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C1" w:rsidRPr="00E06098" w:rsidRDefault="00EF0F7F" w:rsidP="00E06098">
      <w:pPr>
        <w:ind w:firstLine="709"/>
        <w:contextualSpacing/>
        <w:rPr>
          <w:rFonts w:ascii="Arial" w:eastAsia="Calibri" w:hAnsi="Arial" w:cs="Arial"/>
        </w:rPr>
      </w:pPr>
      <w:r w:rsidRPr="00E06098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A5F4614" wp14:editId="341074E3">
            <wp:simplePos x="0" y="0"/>
            <wp:positionH relativeFrom="column">
              <wp:posOffset>2581275</wp:posOffset>
            </wp:positionH>
            <wp:positionV relativeFrom="paragraph">
              <wp:posOffset>26670</wp:posOffset>
            </wp:positionV>
            <wp:extent cx="742950" cy="838200"/>
            <wp:effectExtent l="19050" t="0" r="0" b="0"/>
            <wp:wrapNone/>
            <wp:docPr id="2" name="Рисунок 3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6C1" w:rsidRPr="00E06098" w:rsidRDefault="002E76C1" w:rsidP="00E06098">
      <w:pPr>
        <w:ind w:firstLine="709"/>
        <w:contextualSpacing/>
        <w:rPr>
          <w:rFonts w:ascii="Arial" w:eastAsia="Calibri" w:hAnsi="Arial" w:cs="Arial"/>
        </w:rPr>
      </w:pPr>
    </w:p>
    <w:p w:rsidR="002E76C1" w:rsidRPr="00E06098" w:rsidRDefault="002E76C1" w:rsidP="00E06098">
      <w:pPr>
        <w:ind w:firstLine="709"/>
        <w:contextualSpacing/>
        <w:jc w:val="center"/>
        <w:rPr>
          <w:rFonts w:ascii="Arial" w:eastAsia="Calibri" w:hAnsi="Arial" w:cs="Arial"/>
        </w:rPr>
      </w:pPr>
    </w:p>
    <w:p w:rsidR="002D7DF2" w:rsidRPr="00E06098" w:rsidRDefault="002D7DF2" w:rsidP="00E06098">
      <w:pPr>
        <w:ind w:firstLine="709"/>
        <w:contextualSpacing/>
        <w:jc w:val="center"/>
        <w:rPr>
          <w:rFonts w:ascii="Arial" w:eastAsia="Calibri" w:hAnsi="Arial" w:cs="Arial"/>
          <w:b/>
        </w:rPr>
      </w:pPr>
    </w:p>
    <w:p w:rsidR="00887531" w:rsidRPr="00E06098" w:rsidRDefault="00887531" w:rsidP="00E06098">
      <w:pPr>
        <w:ind w:firstLine="709"/>
        <w:contextualSpacing/>
        <w:jc w:val="center"/>
        <w:rPr>
          <w:rFonts w:ascii="Arial" w:eastAsia="Calibri" w:hAnsi="Arial" w:cs="Arial"/>
          <w:b/>
        </w:rPr>
      </w:pPr>
    </w:p>
    <w:p w:rsidR="002E76C1" w:rsidRPr="00E06098" w:rsidRDefault="002E76C1" w:rsidP="00E06098">
      <w:pPr>
        <w:ind w:firstLine="709"/>
        <w:contextualSpacing/>
        <w:jc w:val="center"/>
        <w:rPr>
          <w:rFonts w:ascii="Arial" w:eastAsia="Calibri" w:hAnsi="Arial" w:cs="Arial"/>
          <w:b/>
        </w:rPr>
      </w:pPr>
      <w:r w:rsidRPr="00E06098">
        <w:rPr>
          <w:rFonts w:ascii="Arial" w:eastAsia="Calibri" w:hAnsi="Arial" w:cs="Arial"/>
          <w:b/>
        </w:rPr>
        <w:t>АДМИНИСТРАЦИЯ КАНСКОГО РАЙОНА</w:t>
      </w:r>
    </w:p>
    <w:p w:rsidR="002E76C1" w:rsidRPr="00E06098" w:rsidRDefault="002E76C1" w:rsidP="00E06098">
      <w:pPr>
        <w:ind w:firstLine="709"/>
        <w:contextualSpacing/>
        <w:jc w:val="center"/>
        <w:rPr>
          <w:rFonts w:ascii="Arial" w:eastAsia="Calibri" w:hAnsi="Arial" w:cs="Arial"/>
          <w:b/>
        </w:rPr>
      </w:pPr>
      <w:r w:rsidRPr="00E06098">
        <w:rPr>
          <w:rFonts w:ascii="Arial" w:eastAsia="Calibri" w:hAnsi="Arial" w:cs="Arial"/>
          <w:b/>
        </w:rPr>
        <w:t>КРАСНОЯРСКОГО КРАЯ</w:t>
      </w:r>
    </w:p>
    <w:p w:rsidR="002E76C1" w:rsidRPr="00E06098" w:rsidRDefault="002E76C1" w:rsidP="00E06098">
      <w:pPr>
        <w:ind w:firstLine="709"/>
        <w:contextualSpacing/>
        <w:jc w:val="center"/>
        <w:rPr>
          <w:rFonts w:ascii="Arial" w:eastAsia="Calibri" w:hAnsi="Arial" w:cs="Arial"/>
          <w:b/>
        </w:rPr>
      </w:pPr>
    </w:p>
    <w:p w:rsidR="002E76C1" w:rsidRPr="00E06098" w:rsidRDefault="002E76C1" w:rsidP="00E06098">
      <w:pPr>
        <w:ind w:firstLine="709"/>
        <w:contextualSpacing/>
        <w:jc w:val="center"/>
        <w:rPr>
          <w:rFonts w:ascii="Arial" w:eastAsia="Calibri" w:hAnsi="Arial" w:cs="Arial"/>
          <w:b/>
        </w:rPr>
      </w:pPr>
      <w:r w:rsidRPr="00E06098">
        <w:rPr>
          <w:rFonts w:ascii="Arial" w:eastAsia="Calibri" w:hAnsi="Arial" w:cs="Arial"/>
          <w:b/>
        </w:rPr>
        <w:t>ПОСТАНОВЛЕНИЕ</w:t>
      </w:r>
    </w:p>
    <w:p w:rsidR="002E76C1" w:rsidRPr="00E06098" w:rsidRDefault="002E76C1" w:rsidP="00E06098">
      <w:pPr>
        <w:ind w:firstLine="709"/>
        <w:contextualSpacing/>
        <w:jc w:val="center"/>
        <w:rPr>
          <w:rFonts w:ascii="Arial" w:eastAsia="Calibri" w:hAnsi="Arial" w:cs="Arial"/>
        </w:rPr>
      </w:pPr>
    </w:p>
    <w:p w:rsidR="002E76C1" w:rsidRPr="00E06098" w:rsidRDefault="009A10BF" w:rsidP="00E06098">
      <w:pPr>
        <w:ind w:firstLine="709"/>
        <w:contextualSpacing/>
        <w:rPr>
          <w:rFonts w:ascii="Arial" w:eastAsia="Calibri" w:hAnsi="Arial" w:cs="Arial"/>
        </w:rPr>
      </w:pPr>
      <w:r w:rsidRPr="00E06098">
        <w:rPr>
          <w:rFonts w:ascii="Arial" w:eastAsia="Calibri" w:hAnsi="Arial" w:cs="Arial"/>
        </w:rPr>
        <w:t>16.08.</w:t>
      </w:r>
      <w:r w:rsidR="002E76C1" w:rsidRPr="00E06098">
        <w:rPr>
          <w:rFonts w:ascii="Arial" w:eastAsia="Calibri" w:hAnsi="Arial" w:cs="Arial"/>
        </w:rPr>
        <w:t>201</w:t>
      </w:r>
      <w:r w:rsidR="0006030E" w:rsidRPr="00E06098">
        <w:rPr>
          <w:rFonts w:ascii="Arial" w:eastAsia="Calibri" w:hAnsi="Arial" w:cs="Arial"/>
        </w:rPr>
        <w:t>6</w:t>
      </w:r>
      <w:r w:rsidR="002E76C1" w:rsidRPr="00E06098">
        <w:rPr>
          <w:rFonts w:ascii="Arial" w:eastAsia="Calibri" w:hAnsi="Arial" w:cs="Arial"/>
        </w:rPr>
        <w:t xml:space="preserve">        </w:t>
      </w:r>
      <w:r w:rsidR="00293592" w:rsidRPr="00E06098">
        <w:rPr>
          <w:rFonts w:ascii="Arial" w:eastAsia="Calibri" w:hAnsi="Arial" w:cs="Arial"/>
        </w:rPr>
        <w:t xml:space="preserve">    </w:t>
      </w:r>
      <w:r w:rsidR="003922D1" w:rsidRPr="00E06098">
        <w:rPr>
          <w:rFonts w:ascii="Arial" w:eastAsia="Calibri" w:hAnsi="Arial" w:cs="Arial"/>
        </w:rPr>
        <w:t xml:space="preserve">      </w:t>
      </w:r>
      <w:r w:rsidR="003D5C2D" w:rsidRPr="00E06098">
        <w:rPr>
          <w:rFonts w:ascii="Arial" w:eastAsia="Calibri" w:hAnsi="Arial" w:cs="Arial"/>
        </w:rPr>
        <w:t xml:space="preserve">          </w:t>
      </w:r>
      <w:r w:rsidRPr="00E06098">
        <w:rPr>
          <w:rFonts w:ascii="Arial" w:eastAsia="Calibri" w:hAnsi="Arial" w:cs="Arial"/>
        </w:rPr>
        <w:t xml:space="preserve">          </w:t>
      </w:r>
      <w:r w:rsidR="003D5C2D" w:rsidRPr="00E06098">
        <w:rPr>
          <w:rFonts w:ascii="Arial" w:eastAsia="Calibri" w:hAnsi="Arial" w:cs="Arial"/>
        </w:rPr>
        <w:t xml:space="preserve">г. Канск     </w:t>
      </w:r>
      <w:r w:rsidR="002E76C1" w:rsidRPr="00E06098">
        <w:rPr>
          <w:rFonts w:ascii="Arial" w:eastAsia="Calibri" w:hAnsi="Arial" w:cs="Arial"/>
        </w:rPr>
        <w:t xml:space="preserve">             </w:t>
      </w:r>
      <w:r w:rsidR="003D5C2D" w:rsidRPr="00E06098">
        <w:rPr>
          <w:rFonts w:ascii="Arial" w:eastAsia="Calibri" w:hAnsi="Arial" w:cs="Arial"/>
        </w:rPr>
        <w:t xml:space="preserve">                          </w:t>
      </w:r>
      <w:r w:rsidR="002E76C1" w:rsidRPr="00E06098">
        <w:rPr>
          <w:rFonts w:ascii="Arial" w:eastAsia="Calibri" w:hAnsi="Arial" w:cs="Arial"/>
        </w:rPr>
        <w:t>№</w:t>
      </w:r>
      <w:r w:rsidR="003D5C2D" w:rsidRPr="00E06098">
        <w:rPr>
          <w:rFonts w:ascii="Arial" w:eastAsia="Calibri" w:hAnsi="Arial" w:cs="Arial"/>
        </w:rPr>
        <w:t xml:space="preserve"> </w:t>
      </w:r>
      <w:r w:rsidRPr="00E06098">
        <w:rPr>
          <w:rFonts w:ascii="Arial" w:eastAsia="Calibri" w:hAnsi="Arial" w:cs="Arial"/>
        </w:rPr>
        <w:t>349-пг</w:t>
      </w:r>
    </w:p>
    <w:p w:rsidR="002E76C1" w:rsidRPr="00E06098" w:rsidRDefault="002E76C1" w:rsidP="00E06098">
      <w:pPr>
        <w:ind w:firstLine="709"/>
        <w:contextualSpacing/>
        <w:rPr>
          <w:rFonts w:ascii="Arial" w:eastAsia="Calibri" w:hAnsi="Arial" w:cs="Arial"/>
        </w:rPr>
      </w:pPr>
    </w:p>
    <w:p w:rsidR="00293592" w:rsidRPr="00E06098" w:rsidRDefault="00563C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О внесении изменений в Постановление администрации Канского района от 19.02.2016 № 42-пг «</w:t>
      </w:r>
      <w:r w:rsidR="00293592" w:rsidRPr="00E06098">
        <w:rPr>
          <w:rFonts w:ascii="Arial" w:hAnsi="Arial" w:cs="Arial"/>
        </w:rPr>
        <w:t xml:space="preserve">Об утверждении Технического задания на разработку инвестиционной программы по приведению </w:t>
      </w:r>
      <w:r w:rsidR="00832142" w:rsidRPr="00E06098">
        <w:rPr>
          <w:rFonts w:ascii="Arial" w:hAnsi="Arial" w:cs="Arial"/>
        </w:rPr>
        <w:t xml:space="preserve">в соответствие установленным требованиям </w:t>
      </w:r>
      <w:r w:rsidR="00293592" w:rsidRPr="00E06098">
        <w:rPr>
          <w:rFonts w:ascii="Arial" w:hAnsi="Arial" w:cs="Arial"/>
        </w:rPr>
        <w:t xml:space="preserve">качества питьевой воды в </w:t>
      </w:r>
      <w:r w:rsidR="0006030E" w:rsidRPr="00E06098">
        <w:rPr>
          <w:rFonts w:ascii="Arial" w:hAnsi="Arial" w:cs="Arial"/>
        </w:rPr>
        <w:t>организациях жилищно-коммунального хозяйства</w:t>
      </w:r>
      <w:r w:rsidR="00293592" w:rsidRPr="00E06098">
        <w:rPr>
          <w:rFonts w:ascii="Arial" w:hAnsi="Arial" w:cs="Arial"/>
        </w:rPr>
        <w:t>, осуществляющ</w:t>
      </w:r>
      <w:r w:rsidR="0006030E" w:rsidRPr="00E06098">
        <w:rPr>
          <w:rFonts w:ascii="Arial" w:hAnsi="Arial" w:cs="Arial"/>
        </w:rPr>
        <w:t>их</w:t>
      </w:r>
      <w:r w:rsidR="00293592" w:rsidRPr="00E06098">
        <w:rPr>
          <w:rFonts w:ascii="Arial" w:hAnsi="Arial" w:cs="Arial"/>
        </w:rPr>
        <w:t xml:space="preserve"> </w:t>
      </w:r>
      <w:r w:rsidR="00063958" w:rsidRPr="00E06098">
        <w:rPr>
          <w:rFonts w:ascii="Arial" w:hAnsi="Arial" w:cs="Arial"/>
        </w:rPr>
        <w:t xml:space="preserve">деятельность </w:t>
      </w:r>
      <w:r w:rsidR="00C6707C" w:rsidRPr="00E06098">
        <w:rPr>
          <w:rFonts w:ascii="Arial" w:hAnsi="Arial" w:cs="Arial"/>
        </w:rPr>
        <w:t xml:space="preserve">в сфере </w:t>
      </w:r>
      <w:r w:rsidR="00293592" w:rsidRPr="00E06098">
        <w:rPr>
          <w:rFonts w:ascii="Arial" w:hAnsi="Arial" w:cs="Arial"/>
        </w:rPr>
        <w:t>водоснабжени</w:t>
      </w:r>
      <w:r w:rsidR="00C6707C" w:rsidRPr="00E06098">
        <w:rPr>
          <w:rFonts w:ascii="Arial" w:hAnsi="Arial" w:cs="Arial"/>
        </w:rPr>
        <w:t>я</w:t>
      </w:r>
      <w:r w:rsidR="00063958" w:rsidRPr="00E06098">
        <w:rPr>
          <w:rFonts w:ascii="Arial" w:hAnsi="Arial" w:cs="Arial"/>
        </w:rPr>
        <w:t xml:space="preserve"> и водоотведени</w:t>
      </w:r>
      <w:r w:rsidR="00C6707C" w:rsidRPr="00E06098">
        <w:rPr>
          <w:rFonts w:ascii="Arial" w:hAnsi="Arial" w:cs="Arial"/>
        </w:rPr>
        <w:t>я</w:t>
      </w:r>
      <w:r w:rsidR="00832142" w:rsidRPr="00E06098">
        <w:rPr>
          <w:rFonts w:ascii="Arial" w:hAnsi="Arial" w:cs="Arial"/>
        </w:rPr>
        <w:t xml:space="preserve"> </w:t>
      </w:r>
      <w:r w:rsidR="00293592" w:rsidRPr="00E06098">
        <w:rPr>
          <w:rFonts w:ascii="Arial" w:hAnsi="Arial" w:cs="Arial"/>
        </w:rPr>
        <w:t>поселени</w:t>
      </w:r>
      <w:r w:rsidR="00832142" w:rsidRPr="00E06098">
        <w:rPr>
          <w:rFonts w:ascii="Arial" w:hAnsi="Arial" w:cs="Arial"/>
        </w:rPr>
        <w:t>й на территории Канского района</w:t>
      </w:r>
      <w:r w:rsidR="006B576C" w:rsidRPr="00E06098">
        <w:rPr>
          <w:rFonts w:ascii="Arial" w:hAnsi="Arial" w:cs="Arial"/>
        </w:rPr>
        <w:t>,</w:t>
      </w:r>
      <w:r w:rsidR="00832142" w:rsidRPr="00E06098">
        <w:rPr>
          <w:rFonts w:ascii="Arial" w:hAnsi="Arial" w:cs="Arial"/>
        </w:rPr>
        <w:t xml:space="preserve"> </w:t>
      </w:r>
      <w:r w:rsidR="006B576C" w:rsidRPr="00E06098">
        <w:rPr>
          <w:rFonts w:ascii="Arial" w:hAnsi="Arial" w:cs="Arial"/>
        </w:rPr>
        <w:t xml:space="preserve">на </w:t>
      </w:r>
      <w:r w:rsidR="005F4129" w:rsidRPr="00E06098">
        <w:rPr>
          <w:rFonts w:ascii="Arial" w:hAnsi="Arial" w:cs="Arial"/>
        </w:rPr>
        <w:t>период действия концессионных соглашений</w:t>
      </w:r>
      <w:r w:rsidRPr="00E06098">
        <w:rPr>
          <w:rFonts w:ascii="Arial" w:hAnsi="Arial" w:cs="Arial"/>
        </w:rPr>
        <w:t>»</w:t>
      </w:r>
    </w:p>
    <w:p w:rsidR="00954A4B" w:rsidRPr="00E06098" w:rsidRDefault="00954A4B" w:rsidP="00E06098">
      <w:pPr>
        <w:ind w:firstLine="709"/>
        <w:contextualSpacing/>
        <w:jc w:val="center"/>
        <w:rPr>
          <w:rFonts w:ascii="Arial" w:hAnsi="Arial" w:cs="Arial"/>
        </w:rPr>
      </w:pPr>
    </w:p>
    <w:p w:rsidR="005F4129" w:rsidRPr="00E06098" w:rsidRDefault="00BD2D16" w:rsidP="00E06098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E06098">
        <w:rPr>
          <w:rFonts w:ascii="Arial" w:hAnsi="Arial" w:cs="Arial"/>
        </w:rPr>
        <w:t>В соответствии с Федеральным законом от 07.12.2011 № 416-ФЗ «О водоснабжении и водоотведении»</w:t>
      </w:r>
      <w:r w:rsidR="00B86437" w:rsidRPr="00E06098">
        <w:rPr>
          <w:rFonts w:ascii="Arial" w:hAnsi="Arial" w:cs="Arial"/>
        </w:rPr>
        <w:t>, П</w:t>
      </w:r>
      <w:r w:rsidRPr="00E06098">
        <w:rPr>
          <w:rFonts w:ascii="Arial" w:hAnsi="Arial" w:cs="Arial"/>
        </w:rPr>
        <w:t>остановлени</w:t>
      </w:r>
      <w:r w:rsidR="00B86437" w:rsidRPr="00E06098">
        <w:rPr>
          <w:rFonts w:ascii="Arial" w:hAnsi="Arial" w:cs="Arial"/>
        </w:rPr>
        <w:t>ем Правительства</w:t>
      </w:r>
      <w:r w:rsidRPr="00E06098">
        <w:rPr>
          <w:rFonts w:ascii="Arial" w:hAnsi="Arial" w:cs="Arial"/>
        </w:rPr>
        <w:t xml:space="preserve"> Российской Федерации от 29.07.2013 № 641 «Об инвестиционных и производственных прог</w:t>
      </w:r>
      <w:r w:rsidR="003E60BA" w:rsidRPr="00E06098">
        <w:rPr>
          <w:rFonts w:ascii="Arial" w:hAnsi="Arial" w:cs="Arial"/>
        </w:rPr>
        <w:t>р</w:t>
      </w:r>
      <w:r w:rsidRPr="00E06098">
        <w:rPr>
          <w:rFonts w:ascii="Arial" w:hAnsi="Arial" w:cs="Arial"/>
        </w:rPr>
        <w:t>аммах</w:t>
      </w:r>
      <w:r w:rsidR="00B86437" w:rsidRPr="00E06098">
        <w:rPr>
          <w:rFonts w:ascii="Arial" w:hAnsi="Arial" w:cs="Arial"/>
        </w:rPr>
        <w:t xml:space="preserve"> организаций, осуществляющих деятельность в сфере водоснабжения и водоотведения»</w:t>
      </w:r>
      <w:r w:rsidR="00563C74" w:rsidRPr="00E06098">
        <w:rPr>
          <w:rFonts w:ascii="Arial" w:hAnsi="Arial" w:cs="Arial"/>
        </w:rPr>
        <w:t>,</w:t>
      </w:r>
      <w:r w:rsidR="009C7F6F" w:rsidRPr="00E06098">
        <w:rPr>
          <w:rFonts w:ascii="Arial" w:hAnsi="Arial" w:cs="Arial"/>
        </w:rPr>
        <w:t xml:space="preserve"> </w:t>
      </w:r>
      <w:r w:rsidR="003E60BA" w:rsidRPr="00E06098">
        <w:rPr>
          <w:rFonts w:ascii="Arial" w:hAnsi="Arial" w:cs="Arial"/>
        </w:rPr>
        <w:t>в целях улучшения качества питьевой воды</w:t>
      </w:r>
      <w:r w:rsidR="00C4702C" w:rsidRPr="00E06098">
        <w:rPr>
          <w:rFonts w:ascii="Arial" w:hAnsi="Arial" w:cs="Arial"/>
        </w:rPr>
        <w:t xml:space="preserve"> и</w:t>
      </w:r>
      <w:r w:rsidRPr="00E06098">
        <w:rPr>
          <w:rFonts w:ascii="Arial" w:hAnsi="Arial" w:cs="Arial"/>
        </w:rPr>
        <w:t xml:space="preserve"> </w:t>
      </w:r>
      <w:r w:rsidR="009C7F6F" w:rsidRPr="00E06098">
        <w:rPr>
          <w:rFonts w:ascii="Arial" w:hAnsi="Arial" w:cs="Arial"/>
        </w:rPr>
        <w:t xml:space="preserve">руководствуясь </w:t>
      </w:r>
      <w:proofErr w:type="spellStart"/>
      <w:r w:rsidR="009C7F6F" w:rsidRPr="00E06098">
        <w:rPr>
          <w:rFonts w:ascii="Arial" w:hAnsi="Arial" w:cs="Arial"/>
        </w:rPr>
        <w:t>ст.ст</w:t>
      </w:r>
      <w:proofErr w:type="spellEnd"/>
      <w:r w:rsidR="009C7F6F" w:rsidRPr="00E06098">
        <w:rPr>
          <w:rFonts w:ascii="Arial" w:hAnsi="Arial" w:cs="Arial"/>
        </w:rPr>
        <w:t>. 38, 40 Устава Канского района</w:t>
      </w:r>
      <w:r w:rsidR="006042C5" w:rsidRPr="00E06098">
        <w:rPr>
          <w:rFonts w:ascii="Arial" w:hAnsi="Arial" w:cs="Arial"/>
        </w:rPr>
        <w:t xml:space="preserve">, </w:t>
      </w:r>
      <w:r w:rsidR="00EF0F7F" w:rsidRPr="00E06098">
        <w:rPr>
          <w:rFonts w:ascii="Arial" w:hAnsi="Arial" w:cs="Arial"/>
          <w:lang w:bidi="en-US"/>
        </w:rPr>
        <w:t>ПОСТАНОВЛЯЮ</w:t>
      </w:r>
      <w:r w:rsidR="002E76C1" w:rsidRPr="00E06098">
        <w:rPr>
          <w:rFonts w:ascii="Arial" w:hAnsi="Arial" w:cs="Arial"/>
          <w:lang w:bidi="en-US"/>
        </w:rPr>
        <w:t>:</w:t>
      </w:r>
    </w:p>
    <w:p w:rsidR="00563C74" w:rsidRPr="00E06098" w:rsidRDefault="006042C5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1.</w:t>
      </w:r>
      <w:r w:rsidR="002231A7" w:rsidRPr="00E06098">
        <w:rPr>
          <w:rFonts w:ascii="Arial" w:hAnsi="Arial" w:cs="Arial"/>
        </w:rPr>
        <w:t xml:space="preserve"> </w:t>
      </w:r>
      <w:r w:rsidR="00563C74" w:rsidRPr="00E06098">
        <w:rPr>
          <w:rFonts w:ascii="Arial" w:hAnsi="Arial" w:cs="Arial"/>
        </w:rPr>
        <w:t>Внести в Постановление администрации Канского района от 19.02.2016 № 42-пг «Об утверждении Технического задания на разработку инвестиционной программы по приведению в соответствие установленным требованиям качества питьевой воды в организациях жилищно-коммунального хозяйства, осуществляющих деятельность в сфере водоснабжения и водоотведения поселений на территории Канского района, на период действия концессионных соглашений» следующие изменения:</w:t>
      </w:r>
    </w:p>
    <w:p w:rsidR="005F4129" w:rsidRPr="00E06098" w:rsidRDefault="00563C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1.1. Приложение к постановлению изложить в редакции согласно приложению к настоящему постановлению. </w:t>
      </w:r>
    </w:p>
    <w:p w:rsidR="005F4129" w:rsidRPr="00E06098" w:rsidRDefault="006042C5" w:rsidP="00E06098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000000"/>
        </w:rPr>
      </w:pPr>
      <w:r w:rsidRPr="00E06098">
        <w:rPr>
          <w:rFonts w:ascii="Arial" w:eastAsia="Calibri" w:hAnsi="Arial" w:cs="Arial"/>
          <w:color w:val="000000"/>
        </w:rPr>
        <w:t>2.</w:t>
      </w:r>
      <w:r w:rsidR="005F4129" w:rsidRPr="00E06098">
        <w:rPr>
          <w:rFonts w:ascii="Arial" w:eastAsia="Calibri" w:hAnsi="Arial" w:cs="Arial"/>
          <w:color w:val="000000"/>
        </w:rPr>
        <w:t xml:space="preserve"> </w:t>
      </w:r>
      <w:proofErr w:type="gramStart"/>
      <w:r w:rsidR="005F4129" w:rsidRPr="00E06098">
        <w:rPr>
          <w:rFonts w:ascii="Arial" w:eastAsia="Calibri" w:hAnsi="Arial" w:cs="Arial"/>
          <w:color w:val="000000"/>
        </w:rPr>
        <w:t>Контроль за</w:t>
      </w:r>
      <w:proofErr w:type="gramEnd"/>
      <w:r w:rsidR="005F4129" w:rsidRPr="00E06098">
        <w:rPr>
          <w:rFonts w:ascii="Arial" w:eastAsia="Calibri" w:hAnsi="Arial" w:cs="Arial"/>
          <w:color w:val="000000"/>
        </w:rPr>
        <w:t xml:space="preserve"> исполнением настоящего постановления </w:t>
      </w:r>
      <w:r w:rsidR="00E95B4B" w:rsidRPr="00E06098">
        <w:rPr>
          <w:rFonts w:ascii="Arial" w:eastAsia="Calibri" w:hAnsi="Arial" w:cs="Arial"/>
          <w:color w:val="000000"/>
        </w:rPr>
        <w:t xml:space="preserve">возложить на </w:t>
      </w:r>
      <w:r w:rsidR="00563C74" w:rsidRPr="00E06098">
        <w:rPr>
          <w:rFonts w:ascii="Arial" w:eastAsia="Calibri" w:hAnsi="Arial" w:cs="Arial"/>
          <w:color w:val="000000"/>
        </w:rPr>
        <w:t>П</w:t>
      </w:r>
      <w:r w:rsidR="00E95B4B" w:rsidRPr="00E06098">
        <w:rPr>
          <w:rFonts w:ascii="Arial" w:eastAsia="Calibri" w:hAnsi="Arial" w:cs="Arial"/>
          <w:color w:val="000000"/>
        </w:rPr>
        <w:t>ервого заместителя Главы Канского района Витман О.В.</w:t>
      </w:r>
    </w:p>
    <w:p w:rsidR="002E76C1" w:rsidRPr="00E06098" w:rsidRDefault="00A728C5" w:rsidP="00E06098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E06098">
        <w:rPr>
          <w:rFonts w:ascii="Arial" w:eastAsia="Calibri" w:hAnsi="Arial" w:cs="Arial"/>
        </w:rPr>
        <w:t>3</w:t>
      </w:r>
      <w:r w:rsidR="00EF0F7F" w:rsidRPr="00E06098">
        <w:rPr>
          <w:rFonts w:ascii="Arial" w:eastAsia="Calibri" w:hAnsi="Arial" w:cs="Arial"/>
        </w:rPr>
        <w:t>.</w:t>
      </w:r>
      <w:r w:rsidR="00BE17DB" w:rsidRPr="00E06098">
        <w:rPr>
          <w:rFonts w:ascii="Arial" w:eastAsia="Calibri" w:hAnsi="Arial" w:cs="Arial"/>
        </w:rPr>
        <w:t xml:space="preserve"> </w:t>
      </w:r>
      <w:r w:rsidR="00EF0F7F" w:rsidRPr="00E06098">
        <w:rPr>
          <w:rFonts w:ascii="Arial" w:eastAsia="Calibri" w:hAnsi="Arial" w:cs="Arial"/>
        </w:rPr>
        <w:t>П</w:t>
      </w:r>
      <w:r w:rsidR="002E76C1" w:rsidRPr="00E06098">
        <w:rPr>
          <w:rFonts w:ascii="Arial" w:eastAsia="Calibri" w:hAnsi="Arial" w:cs="Arial"/>
        </w:rPr>
        <w:t xml:space="preserve">остановление </w:t>
      </w:r>
      <w:proofErr w:type="gramStart"/>
      <w:r w:rsidR="002E76C1" w:rsidRPr="00E06098">
        <w:rPr>
          <w:rFonts w:ascii="Arial" w:eastAsia="Calibri" w:hAnsi="Arial" w:cs="Arial"/>
        </w:rPr>
        <w:t xml:space="preserve">вступает в силу </w:t>
      </w:r>
      <w:r w:rsidR="005F4129" w:rsidRPr="00E06098">
        <w:rPr>
          <w:rFonts w:ascii="Arial" w:eastAsia="Calibri" w:hAnsi="Arial" w:cs="Arial"/>
        </w:rPr>
        <w:t>с</w:t>
      </w:r>
      <w:r w:rsidR="008618C9" w:rsidRPr="00E06098">
        <w:rPr>
          <w:rFonts w:ascii="Arial" w:eastAsia="Calibri" w:hAnsi="Arial" w:cs="Arial"/>
        </w:rPr>
        <w:t xml:space="preserve"> </w:t>
      </w:r>
      <w:r w:rsidR="005F4129" w:rsidRPr="00E06098">
        <w:rPr>
          <w:rFonts w:ascii="Arial" w:eastAsia="Calibri" w:hAnsi="Arial" w:cs="Arial"/>
        </w:rPr>
        <w:t>момента подписания</w:t>
      </w:r>
      <w:r w:rsidR="00BE17DB" w:rsidRPr="00E06098">
        <w:rPr>
          <w:rFonts w:ascii="Arial" w:eastAsia="Calibri" w:hAnsi="Arial" w:cs="Arial"/>
        </w:rPr>
        <w:t xml:space="preserve"> </w:t>
      </w:r>
      <w:r w:rsidR="00E95B4B" w:rsidRPr="00E06098">
        <w:rPr>
          <w:rFonts w:ascii="Arial" w:eastAsia="Calibri" w:hAnsi="Arial" w:cs="Arial"/>
        </w:rPr>
        <w:t xml:space="preserve">и </w:t>
      </w:r>
      <w:r w:rsidR="005F4129" w:rsidRPr="00E06098">
        <w:rPr>
          <w:rFonts w:ascii="Arial" w:eastAsia="Calibri" w:hAnsi="Arial" w:cs="Arial"/>
        </w:rPr>
        <w:t>подлежит</w:t>
      </w:r>
      <w:proofErr w:type="gramEnd"/>
      <w:r w:rsidR="005F4129" w:rsidRPr="00E06098">
        <w:rPr>
          <w:rFonts w:ascii="Arial" w:eastAsia="Calibri" w:hAnsi="Arial" w:cs="Arial"/>
        </w:rPr>
        <w:t xml:space="preserve"> </w:t>
      </w:r>
      <w:r w:rsidR="008618C9" w:rsidRPr="00E06098">
        <w:rPr>
          <w:rFonts w:ascii="Arial" w:eastAsia="Calibri" w:hAnsi="Arial" w:cs="Arial"/>
        </w:rPr>
        <w:t>опубликовани</w:t>
      </w:r>
      <w:r w:rsidR="005F4129" w:rsidRPr="00E06098">
        <w:rPr>
          <w:rFonts w:ascii="Arial" w:eastAsia="Calibri" w:hAnsi="Arial" w:cs="Arial"/>
        </w:rPr>
        <w:t>ю</w:t>
      </w:r>
      <w:r w:rsidR="008618C9" w:rsidRPr="00E06098">
        <w:rPr>
          <w:rFonts w:ascii="Arial" w:eastAsia="Calibri" w:hAnsi="Arial" w:cs="Arial"/>
        </w:rPr>
        <w:t xml:space="preserve"> в официальном печатном издании «Вести Канского района»</w:t>
      </w:r>
      <w:r w:rsidR="005F4129" w:rsidRPr="00E06098">
        <w:rPr>
          <w:rFonts w:ascii="Arial" w:eastAsia="Calibri" w:hAnsi="Arial" w:cs="Arial"/>
        </w:rPr>
        <w:t xml:space="preserve"> и </w:t>
      </w:r>
      <w:r w:rsidRPr="00E06098">
        <w:rPr>
          <w:rFonts w:ascii="Arial" w:eastAsia="Calibri" w:hAnsi="Arial" w:cs="Arial"/>
        </w:rPr>
        <w:t>размещению на официальном сайте муниципального образования Канский район в информационно-телек</w:t>
      </w:r>
      <w:r w:rsidR="00C6707C" w:rsidRPr="00E06098">
        <w:rPr>
          <w:rFonts w:ascii="Arial" w:eastAsia="Calibri" w:hAnsi="Arial" w:cs="Arial"/>
        </w:rPr>
        <w:t>оммуникационной сети «Интернет».</w:t>
      </w:r>
    </w:p>
    <w:p w:rsidR="006042C5" w:rsidRPr="00E06098" w:rsidRDefault="006042C5" w:rsidP="00E06098">
      <w:pPr>
        <w:ind w:firstLine="709"/>
        <w:contextualSpacing/>
        <w:jc w:val="both"/>
        <w:rPr>
          <w:rFonts w:ascii="Arial" w:eastAsia="Calibri" w:hAnsi="Arial" w:cs="Arial"/>
        </w:rPr>
      </w:pPr>
    </w:p>
    <w:p w:rsidR="00C356D0" w:rsidRPr="00E06098" w:rsidRDefault="00E95B4B" w:rsidP="00E06098">
      <w:pPr>
        <w:contextualSpacing/>
        <w:rPr>
          <w:rFonts w:ascii="Arial" w:eastAsia="Calibri" w:hAnsi="Arial" w:cs="Arial"/>
        </w:rPr>
      </w:pPr>
      <w:proofErr w:type="gramStart"/>
      <w:r w:rsidRPr="00E06098">
        <w:rPr>
          <w:rFonts w:ascii="Arial" w:eastAsia="Calibri" w:hAnsi="Arial" w:cs="Arial"/>
        </w:rPr>
        <w:t>Исполняющий</w:t>
      </w:r>
      <w:proofErr w:type="gramEnd"/>
      <w:r w:rsidRPr="00E06098">
        <w:rPr>
          <w:rFonts w:ascii="Arial" w:eastAsia="Calibri" w:hAnsi="Arial" w:cs="Arial"/>
        </w:rPr>
        <w:t xml:space="preserve"> полномочия </w:t>
      </w:r>
    </w:p>
    <w:p w:rsidR="00E95B4B" w:rsidRPr="00E06098" w:rsidRDefault="00E95B4B" w:rsidP="00E06098">
      <w:pPr>
        <w:contextualSpacing/>
        <w:rPr>
          <w:rFonts w:ascii="Arial" w:eastAsia="Calibri" w:hAnsi="Arial" w:cs="Arial"/>
        </w:rPr>
      </w:pPr>
      <w:r w:rsidRPr="00E06098">
        <w:rPr>
          <w:rFonts w:ascii="Arial" w:eastAsia="Calibri" w:hAnsi="Arial" w:cs="Arial"/>
        </w:rPr>
        <w:t xml:space="preserve">Главы </w:t>
      </w:r>
      <w:r w:rsidR="002E76C1" w:rsidRPr="00E06098">
        <w:rPr>
          <w:rFonts w:ascii="Arial" w:eastAsia="Calibri" w:hAnsi="Arial" w:cs="Arial"/>
        </w:rPr>
        <w:t>Канского района</w:t>
      </w:r>
      <w:r w:rsidRPr="00E06098">
        <w:rPr>
          <w:rFonts w:ascii="Arial" w:eastAsia="Calibri" w:hAnsi="Arial" w:cs="Arial"/>
        </w:rPr>
        <w:t xml:space="preserve">                                                                        </w:t>
      </w:r>
      <w:proofErr w:type="spellStart"/>
      <w:r w:rsidR="00B30BCF" w:rsidRPr="00E06098">
        <w:rPr>
          <w:rFonts w:ascii="Arial" w:eastAsia="Calibri" w:hAnsi="Arial" w:cs="Arial"/>
        </w:rPr>
        <w:t>О</w:t>
      </w:r>
      <w:r w:rsidRPr="00E06098">
        <w:rPr>
          <w:rFonts w:ascii="Arial" w:eastAsia="Calibri" w:hAnsi="Arial" w:cs="Arial"/>
        </w:rPr>
        <w:t>.В.Витман</w:t>
      </w:r>
      <w:proofErr w:type="spellEnd"/>
    </w:p>
    <w:p w:rsidR="00E95B4B" w:rsidRPr="00E06098" w:rsidRDefault="00E95B4B" w:rsidP="00E06098">
      <w:pPr>
        <w:ind w:firstLine="709"/>
        <w:contextualSpacing/>
        <w:rPr>
          <w:rFonts w:ascii="Arial" w:eastAsia="Calibri" w:hAnsi="Arial" w:cs="Arial"/>
        </w:rPr>
      </w:pPr>
    </w:p>
    <w:p w:rsidR="00E95B4B" w:rsidRPr="00E06098" w:rsidRDefault="00E95B4B" w:rsidP="00E06098">
      <w:pPr>
        <w:ind w:firstLine="709"/>
        <w:contextualSpacing/>
        <w:rPr>
          <w:rFonts w:ascii="Arial" w:eastAsia="Calibri" w:hAnsi="Arial" w:cs="Arial"/>
        </w:rPr>
      </w:pPr>
    </w:p>
    <w:p w:rsidR="00E95B4B" w:rsidRPr="00E06098" w:rsidRDefault="00E95B4B" w:rsidP="00E06098">
      <w:pPr>
        <w:ind w:firstLine="709"/>
        <w:contextualSpacing/>
        <w:rPr>
          <w:rFonts w:ascii="Arial" w:eastAsia="Calibri" w:hAnsi="Arial" w:cs="Arial"/>
        </w:rPr>
      </w:pPr>
    </w:p>
    <w:p w:rsidR="00E95B4B" w:rsidRPr="00E06098" w:rsidRDefault="00E95B4B" w:rsidP="00E06098">
      <w:pPr>
        <w:ind w:firstLine="709"/>
        <w:contextualSpacing/>
        <w:rPr>
          <w:rFonts w:ascii="Arial" w:eastAsia="Calibri" w:hAnsi="Arial" w:cs="Arial"/>
        </w:rPr>
      </w:pPr>
    </w:p>
    <w:p w:rsidR="00887531" w:rsidRPr="00E06098" w:rsidRDefault="00887531" w:rsidP="00E06098">
      <w:pPr>
        <w:ind w:firstLine="709"/>
        <w:contextualSpacing/>
        <w:rPr>
          <w:rFonts w:ascii="Arial" w:eastAsia="Calibri" w:hAnsi="Arial" w:cs="Arial"/>
        </w:rPr>
      </w:pPr>
    </w:p>
    <w:p w:rsidR="00887531" w:rsidRPr="00E06098" w:rsidRDefault="00887531" w:rsidP="00E06098">
      <w:pPr>
        <w:ind w:firstLine="709"/>
        <w:contextualSpacing/>
        <w:rPr>
          <w:rFonts w:ascii="Arial" w:eastAsia="Calibri" w:hAnsi="Arial" w:cs="Arial"/>
        </w:rPr>
      </w:pPr>
    </w:p>
    <w:p w:rsidR="00887531" w:rsidRPr="00E06098" w:rsidRDefault="00887531" w:rsidP="00E06098">
      <w:pPr>
        <w:ind w:firstLine="709"/>
        <w:contextualSpacing/>
        <w:rPr>
          <w:rFonts w:ascii="Arial" w:eastAsia="Calibri" w:hAnsi="Arial" w:cs="Arial"/>
        </w:rPr>
      </w:pPr>
    </w:p>
    <w:p w:rsidR="00887531" w:rsidRPr="00E06098" w:rsidRDefault="00887531" w:rsidP="00E06098">
      <w:pPr>
        <w:ind w:firstLine="709"/>
        <w:contextualSpacing/>
        <w:rPr>
          <w:rFonts w:ascii="Arial" w:eastAsia="Calibri" w:hAnsi="Arial" w:cs="Arial"/>
        </w:rPr>
      </w:pPr>
    </w:p>
    <w:p w:rsidR="001E5A9D" w:rsidRPr="00E06098" w:rsidRDefault="00887531" w:rsidP="00E06098">
      <w:pPr>
        <w:ind w:firstLine="709"/>
        <w:contextualSpacing/>
        <w:jc w:val="right"/>
        <w:rPr>
          <w:rFonts w:ascii="Arial" w:hAnsi="Arial" w:cs="Arial"/>
        </w:rPr>
      </w:pPr>
      <w:r w:rsidRPr="00E06098">
        <w:rPr>
          <w:rFonts w:ascii="Arial" w:hAnsi="Arial" w:cs="Arial"/>
        </w:rPr>
        <w:lastRenderedPageBreak/>
        <w:t xml:space="preserve">                                        </w:t>
      </w:r>
      <w:r w:rsidR="00E06098">
        <w:rPr>
          <w:rFonts w:ascii="Arial" w:hAnsi="Arial" w:cs="Arial"/>
        </w:rPr>
        <w:t xml:space="preserve">                             Приложение  к </w:t>
      </w:r>
      <w:r w:rsidR="00E57389" w:rsidRPr="00E06098">
        <w:rPr>
          <w:rFonts w:ascii="Arial" w:hAnsi="Arial" w:cs="Arial"/>
        </w:rPr>
        <w:t>постановлению</w:t>
      </w:r>
    </w:p>
    <w:p w:rsidR="00E57389" w:rsidRPr="00E06098" w:rsidRDefault="001E5A9D" w:rsidP="00E06098">
      <w:pPr>
        <w:pStyle w:val="ad"/>
        <w:ind w:firstLine="709"/>
        <w:contextualSpacing/>
        <w:jc w:val="right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                                                                 </w:t>
      </w:r>
      <w:r w:rsidR="00E06098" w:rsidRPr="00E06098">
        <w:rPr>
          <w:rFonts w:ascii="Arial" w:hAnsi="Arial" w:cs="Arial"/>
        </w:rPr>
        <w:t>А</w:t>
      </w:r>
      <w:r w:rsidR="00E57389" w:rsidRPr="00E06098">
        <w:rPr>
          <w:rFonts w:ascii="Arial" w:hAnsi="Arial" w:cs="Arial"/>
        </w:rPr>
        <w:t>дминистрации</w:t>
      </w:r>
      <w:r w:rsidR="00E06098">
        <w:rPr>
          <w:rFonts w:ascii="Arial" w:hAnsi="Arial" w:cs="Arial"/>
        </w:rPr>
        <w:t xml:space="preserve"> </w:t>
      </w:r>
      <w:r w:rsidR="00E57389" w:rsidRPr="00E06098">
        <w:rPr>
          <w:rFonts w:ascii="Arial" w:hAnsi="Arial" w:cs="Arial"/>
        </w:rPr>
        <w:t xml:space="preserve">Канского района </w:t>
      </w:r>
    </w:p>
    <w:p w:rsidR="00E57389" w:rsidRPr="00E06098" w:rsidRDefault="003D5C2D" w:rsidP="00E06098">
      <w:pPr>
        <w:tabs>
          <w:tab w:val="left" w:pos="6552"/>
        </w:tabs>
        <w:ind w:left="-567" w:firstLine="709"/>
        <w:contextualSpacing/>
        <w:jc w:val="right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                                                                           </w:t>
      </w:r>
      <w:r w:rsidR="00E06098">
        <w:rPr>
          <w:rFonts w:ascii="Arial" w:hAnsi="Arial" w:cs="Arial"/>
        </w:rPr>
        <w:t xml:space="preserve">           </w:t>
      </w:r>
      <w:r w:rsidR="00765C89" w:rsidRPr="00E06098">
        <w:rPr>
          <w:rFonts w:ascii="Arial" w:hAnsi="Arial" w:cs="Arial"/>
        </w:rPr>
        <w:t xml:space="preserve">от </w:t>
      </w:r>
      <w:r w:rsidR="009A10BF" w:rsidRPr="00E06098">
        <w:rPr>
          <w:rFonts w:ascii="Arial" w:hAnsi="Arial" w:cs="Arial"/>
        </w:rPr>
        <w:t>16.08.</w:t>
      </w:r>
      <w:r w:rsidR="00E57389" w:rsidRPr="00E06098">
        <w:rPr>
          <w:rFonts w:ascii="Arial" w:hAnsi="Arial" w:cs="Arial"/>
        </w:rPr>
        <w:t xml:space="preserve"> 201</w:t>
      </w:r>
      <w:r w:rsidR="00267992" w:rsidRPr="00E06098">
        <w:rPr>
          <w:rFonts w:ascii="Arial" w:hAnsi="Arial" w:cs="Arial"/>
        </w:rPr>
        <w:t>6</w:t>
      </w:r>
      <w:r w:rsidR="00B80F7D" w:rsidRPr="00E06098">
        <w:rPr>
          <w:rFonts w:ascii="Arial" w:hAnsi="Arial" w:cs="Arial"/>
        </w:rPr>
        <w:t xml:space="preserve"> </w:t>
      </w:r>
      <w:r w:rsidR="00E57389" w:rsidRPr="00E06098">
        <w:rPr>
          <w:rFonts w:ascii="Arial" w:hAnsi="Arial" w:cs="Arial"/>
        </w:rPr>
        <w:t xml:space="preserve">г. № </w:t>
      </w:r>
      <w:r w:rsidR="009A10BF" w:rsidRPr="00E06098">
        <w:rPr>
          <w:rFonts w:ascii="Arial" w:hAnsi="Arial" w:cs="Arial"/>
        </w:rPr>
        <w:t>349-пг</w:t>
      </w:r>
    </w:p>
    <w:p w:rsidR="00B80F7D" w:rsidRPr="00E06098" w:rsidRDefault="00B80F7D" w:rsidP="00E06098">
      <w:pPr>
        <w:ind w:left="-567" w:firstLine="709"/>
        <w:contextualSpacing/>
        <w:jc w:val="center"/>
        <w:rPr>
          <w:rFonts w:ascii="Arial" w:hAnsi="Arial" w:cs="Arial"/>
        </w:rPr>
      </w:pPr>
    </w:p>
    <w:p w:rsidR="001E5A9D" w:rsidRPr="00E06098" w:rsidRDefault="00D85E92" w:rsidP="00E06098">
      <w:pPr>
        <w:ind w:firstLine="709"/>
        <w:contextualSpacing/>
        <w:jc w:val="center"/>
        <w:rPr>
          <w:rFonts w:ascii="Arial" w:hAnsi="Arial" w:cs="Arial"/>
          <w:b/>
        </w:rPr>
      </w:pPr>
      <w:r w:rsidRPr="00E06098">
        <w:rPr>
          <w:rFonts w:ascii="Arial" w:hAnsi="Arial" w:cs="Arial"/>
          <w:b/>
        </w:rPr>
        <w:t xml:space="preserve">Техническое задание </w:t>
      </w:r>
    </w:p>
    <w:p w:rsidR="00D85E92" w:rsidRPr="00E06098" w:rsidRDefault="00D85E92" w:rsidP="00E06098">
      <w:pPr>
        <w:ind w:firstLine="709"/>
        <w:contextualSpacing/>
        <w:jc w:val="center"/>
        <w:rPr>
          <w:rFonts w:ascii="Arial" w:hAnsi="Arial" w:cs="Arial"/>
          <w:b/>
        </w:rPr>
      </w:pPr>
      <w:r w:rsidRPr="00E06098">
        <w:rPr>
          <w:rFonts w:ascii="Arial" w:hAnsi="Arial" w:cs="Arial"/>
          <w:b/>
        </w:rPr>
        <w:t>на разработку инвестиционной программы</w:t>
      </w:r>
      <w:r w:rsidR="009358DD" w:rsidRPr="00E06098">
        <w:rPr>
          <w:rFonts w:ascii="Arial" w:hAnsi="Arial" w:cs="Arial"/>
          <w:b/>
        </w:rPr>
        <w:t xml:space="preserve"> </w:t>
      </w:r>
      <w:r w:rsidR="00FD292C" w:rsidRPr="00E06098">
        <w:rPr>
          <w:rFonts w:ascii="Arial" w:hAnsi="Arial" w:cs="Arial"/>
          <w:b/>
        </w:rPr>
        <w:t xml:space="preserve">по </w:t>
      </w:r>
      <w:r w:rsidR="00B80F7D" w:rsidRPr="00E06098">
        <w:rPr>
          <w:rFonts w:ascii="Arial" w:hAnsi="Arial" w:cs="Arial"/>
          <w:b/>
        </w:rPr>
        <w:t xml:space="preserve">приведению </w:t>
      </w:r>
      <w:r w:rsidR="00A728C5" w:rsidRPr="00E06098">
        <w:rPr>
          <w:rFonts w:ascii="Arial" w:hAnsi="Arial" w:cs="Arial"/>
          <w:b/>
        </w:rPr>
        <w:t xml:space="preserve">в соответствие установленным требованиям </w:t>
      </w:r>
      <w:r w:rsidR="00B80F7D" w:rsidRPr="00E06098">
        <w:rPr>
          <w:rFonts w:ascii="Arial" w:hAnsi="Arial" w:cs="Arial"/>
          <w:b/>
        </w:rPr>
        <w:t xml:space="preserve">качества питьевой воды в </w:t>
      </w:r>
      <w:r w:rsidR="00267992" w:rsidRPr="00E06098">
        <w:rPr>
          <w:rFonts w:ascii="Arial" w:hAnsi="Arial" w:cs="Arial"/>
          <w:b/>
        </w:rPr>
        <w:t>организациях жилищно-коммунального хозяйства, осуществляющих</w:t>
      </w:r>
      <w:r w:rsidR="009A3BB4" w:rsidRPr="00E06098">
        <w:rPr>
          <w:rFonts w:ascii="Arial" w:hAnsi="Arial" w:cs="Arial"/>
          <w:b/>
        </w:rPr>
        <w:t xml:space="preserve"> </w:t>
      </w:r>
      <w:r w:rsidR="0069057A" w:rsidRPr="00E06098">
        <w:rPr>
          <w:rFonts w:ascii="Arial" w:hAnsi="Arial" w:cs="Arial"/>
          <w:b/>
        </w:rPr>
        <w:t xml:space="preserve">деятельность </w:t>
      </w:r>
      <w:r w:rsidR="001E5A9D" w:rsidRPr="00E06098">
        <w:rPr>
          <w:rFonts w:ascii="Arial" w:hAnsi="Arial" w:cs="Arial"/>
          <w:b/>
        </w:rPr>
        <w:t>в сфере</w:t>
      </w:r>
      <w:r w:rsidR="009A3BB4" w:rsidRPr="00E06098">
        <w:rPr>
          <w:rFonts w:ascii="Arial" w:hAnsi="Arial" w:cs="Arial"/>
          <w:b/>
        </w:rPr>
        <w:t xml:space="preserve"> водоснабжени</w:t>
      </w:r>
      <w:r w:rsidR="001E5A9D" w:rsidRPr="00E06098">
        <w:rPr>
          <w:rFonts w:ascii="Arial" w:hAnsi="Arial" w:cs="Arial"/>
          <w:b/>
        </w:rPr>
        <w:t>я и водоотведения</w:t>
      </w:r>
      <w:r w:rsidR="009A3BB4" w:rsidRPr="00E06098">
        <w:rPr>
          <w:rFonts w:ascii="Arial" w:hAnsi="Arial" w:cs="Arial"/>
          <w:b/>
        </w:rPr>
        <w:t xml:space="preserve"> поселений </w:t>
      </w:r>
      <w:r w:rsidR="00FD292C" w:rsidRPr="00E06098">
        <w:rPr>
          <w:rFonts w:ascii="Arial" w:hAnsi="Arial" w:cs="Arial"/>
          <w:b/>
        </w:rPr>
        <w:t>на территории Канского района</w:t>
      </w:r>
      <w:r w:rsidR="006B576C" w:rsidRPr="00E06098">
        <w:rPr>
          <w:rFonts w:ascii="Arial" w:hAnsi="Arial" w:cs="Arial"/>
          <w:b/>
        </w:rPr>
        <w:t xml:space="preserve">, на </w:t>
      </w:r>
      <w:r w:rsidR="007D4E30" w:rsidRPr="00E06098">
        <w:rPr>
          <w:rFonts w:ascii="Arial" w:hAnsi="Arial" w:cs="Arial"/>
          <w:b/>
        </w:rPr>
        <w:t>период действия концессионных соглашений</w:t>
      </w:r>
    </w:p>
    <w:p w:rsidR="009A3BB4" w:rsidRPr="00E06098" w:rsidRDefault="009A3BB4" w:rsidP="00E06098">
      <w:pPr>
        <w:ind w:firstLine="709"/>
        <w:contextualSpacing/>
        <w:jc w:val="center"/>
        <w:rPr>
          <w:rFonts w:ascii="Arial" w:hAnsi="Arial" w:cs="Arial"/>
          <w:b/>
        </w:rPr>
      </w:pPr>
    </w:p>
    <w:p w:rsidR="00F20BF7" w:rsidRPr="00E06098" w:rsidRDefault="00AB1817" w:rsidP="00E06098">
      <w:pPr>
        <w:ind w:left="709" w:firstLine="709"/>
        <w:contextualSpacing/>
        <w:jc w:val="center"/>
        <w:rPr>
          <w:rFonts w:ascii="Arial" w:hAnsi="Arial" w:cs="Arial"/>
          <w:b/>
        </w:rPr>
      </w:pPr>
      <w:r w:rsidRPr="00E06098">
        <w:rPr>
          <w:rFonts w:ascii="Arial" w:hAnsi="Arial" w:cs="Arial"/>
          <w:b/>
          <w:lang w:val="en-US"/>
        </w:rPr>
        <w:t>I</w:t>
      </w:r>
      <w:r w:rsidRPr="00E06098">
        <w:rPr>
          <w:rFonts w:ascii="Arial" w:hAnsi="Arial" w:cs="Arial"/>
          <w:b/>
        </w:rPr>
        <w:t xml:space="preserve">. </w:t>
      </w:r>
      <w:r w:rsidR="00F20BF7" w:rsidRPr="00E06098">
        <w:rPr>
          <w:rFonts w:ascii="Arial" w:hAnsi="Arial" w:cs="Arial"/>
          <w:b/>
        </w:rPr>
        <w:t>Общие положения</w:t>
      </w:r>
    </w:p>
    <w:p w:rsidR="00F20BF7" w:rsidRPr="00E06098" w:rsidRDefault="00F20BF7" w:rsidP="00E06098">
      <w:pPr>
        <w:pStyle w:val="ae"/>
        <w:ind w:left="1069" w:firstLine="709"/>
        <w:rPr>
          <w:rFonts w:ascii="Arial" w:hAnsi="Arial" w:cs="Arial"/>
          <w:b/>
        </w:rPr>
      </w:pPr>
    </w:p>
    <w:p w:rsidR="00D85E92" w:rsidRPr="00E06098" w:rsidRDefault="00D85E92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Основание</w:t>
      </w:r>
      <w:r w:rsidR="00142919" w:rsidRPr="00E06098">
        <w:rPr>
          <w:rFonts w:ascii="Arial" w:hAnsi="Arial" w:cs="Arial"/>
        </w:rPr>
        <w:t>м</w:t>
      </w:r>
      <w:r w:rsidRPr="00E06098">
        <w:rPr>
          <w:rFonts w:ascii="Arial" w:hAnsi="Arial" w:cs="Arial"/>
        </w:rPr>
        <w:t xml:space="preserve"> для разработки инвестиционной программы</w:t>
      </w:r>
      <w:r w:rsidR="00B56D49" w:rsidRPr="00E06098">
        <w:rPr>
          <w:rFonts w:ascii="Arial" w:hAnsi="Arial" w:cs="Arial"/>
        </w:rPr>
        <w:t xml:space="preserve"> </w:t>
      </w:r>
      <w:r w:rsidR="00FD292C" w:rsidRPr="00E06098">
        <w:rPr>
          <w:rFonts w:ascii="Arial" w:hAnsi="Arial" w:cs="Arial"/>
        </w:rPr>
        <w:t xml:space="preserve">по </w:t>
      </w:r>
      <w:r w:rsidR="00B80F7D" w:rsidRPr="00E06098">
        <w:rPr>
          <w:rFonts w:ascii="Arial" w:hAnsi="Arial" w:cs="Arial"/>
        </w:rPr>
        <w:t xml:space="preserve">приведению </w:t>
      </w:r>
      <w:r w:rsidR="001E5A9D" w:rsidRPr="00E06098">
        <w:rPr>
          <w:rFonts w:ascii="Arial" w:hAnsi="Arial" w:cs="Arial"/>
        </w:rPr>
        <w:t xml:space="preserve">в соответствие установленным требованиям </w:t>
      </w:r>
      <w:r w:rsidR="00B80F7D" w:rsidRPr="00E06098">
        <w:rPr>
          <w:rFonts w:ascii="Arial" w:hAnsi="Arial" w:cs="Arial"/>
        </w:rPr>
        <w:t>качества питьевой</w:t>
      </w:r>
      <w:r w:rsidR="00FD292C" w:rsidRPr="00E06098">
        <w:rPr>
          <w:rFonts w:ascii="Arial" w:hAnsi="Arial" w:cs="Arial"/>
        </w:rPr>
        <w:t xml:space="preserve"> воды </w:t>
      </w:r>
      <w:r w:rsidR="001E5A9D" w:rsidRPr="00E06098">
        <w:rPr>
          <w:rFonts w:ascii="Arial" w:hAnsi="Arial" w:cs="Arial"/>
        </w:rPr>
        <w:t>в организациях жилищно-коммунального хозяйства, осуществляющих деятельность в сфере водоснабжения и водоотведения поселений на территории Канского района</w:t>
      </w:r>
      <w:r w:rsidR="00774C7A" w:rsidRPr="00E06098">
        <w:rPr>
          <w:rFonts w:ascii="Arial" w:hAnsi="Arial" w:cs="Arial"/>
        </w:rPr>
        <w:t xml:space="preserve"> </w:t>
      </w:r>
      <w:r w:rsidR="006D2E0A" w:rsidRPr="00E06098">
        <w:rPr>
          <w:rFonts w:ascii="Arial" w:hAnsi="Arial" w:cs="Arial"/>
        </w:rPr>
        <w:t xml:space="preserve">(далее </w:t>
      </w:r>
      <w:r w:rsidR="00774C7A" w:rsidRPr="00E06098">
        <w:rPr>
          <w:rFonts w:ascii="Arial" w:hAnsi="Arial" w:cs="Arial"/>
        </w:rPr>
        <w:t>–</w:t>
      </w:r>
      <w:r w:rsidR="006D2E0A" w:rsidRPr="00E06098">
        <w:rPr>
          <w:rFonts w:ascii="Arial" w:hAnsi="Arial" w:cs="Arial"/>
        </w:rPr>
        <w:t xml:space="preserve"> </w:t>
      </w:r>
      <w:r w:rsidR="00774C7A" w:rsidRPr="00E06098">
        <w:rPr>
          <w:rFonts w:ascii="Arial" w:hAnsi="Arial" w:cs="Arial"/>
        </w:rPr>
        <w:t>проект П</w:t>
      </w:r>
      <w:r w:rsidR="00776A89" w:rsidRPr="00E06098">
        <w:rPr>
          <w:rFonts w:ascii="Arial" w:hAnsi="Arial" w:cs="Arial"/>
        </w:rPr>
        <w:t>рограмм</w:t>
      </w:r>
      <w:r w:rsidR="00774C7A" w:rsidRPr="00E06098">
        <w:rPr>
          <w:rFonts w:ascii="Arial" w:hAnsi="Arial" w:cs="Arial"/>
        </w:rPr>
        <w:t>ы</w:t>
      </w:r>
      <w:r w:rsidR="00776A89" w:rsidRPr="00E06098">
        <w:rPr>
          <w:rFonts w:ascii="Arial" w:hAnsi="Arial" w:cs="Arial"/>
        </w:rPr>
        <w:t>)</w:t>
      </w:r>
      <w:r w:rsidR="00183806" w:rsidRPr="00E06098">
        <w:rPr>
          <w:rFonts w:ascii="Arial" w:hAnsi="Arial" w:cs="Arial"/>
        </w:rPr>
        <w:t xml:space="preserve"> являются</w:t>
      </w:r>
      <w:r w:rsidR="002029BB" w:rsidRPr="00E06098">
        <w:rPr>
          <w:rFonts w:ascii="Arial" w:hAnsi="Arial" w:cs="Arial"/>
        </w:rPr>
        <w:t>:</w:t>
      </w:r>
    </w:p>
    <w:p w:rsidR="00FD292C" w:rsidRPr="00E06098" w:rsidRDefault="00EA1A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1.</w:t>
      </w:r>
      <w:r w:rsidR="00FD292C" w:rsidRPr="00E06098">
        <w:rPr>
          <w:rFonts w:ascii="Arial" w:hAnsi="Arial" w:cs="Arial"/>
        </w:rPr>
        <w:t>Федеральный закон от 07.12.2011 № 416-ФЗ «О водоснабжении и водоотведении»;</w:t>
      </w:r>
    </w:p>
    <w:p w:rsidR="00B80F7D" w:rsidRPr="00E06098" w:rsidRDefault="00EA1A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2.Федеральный за</w:t>
      </w:r>
      <w:r w:rsidR="00B80F7D" w:rsidRPr="00E06098">
        <w:rPr>
          <w:rFonts w:ascii="Arial" w:hAnsi="Arial" w:cs="Arial"/>
        </w:rPr>
        <w:t>кон от 30.03.1999 № 52-ФЗ «О санитарно-эпидемиологическом благополучии населения</w:t>
      </w:r>
      <w:r w:rsidR="00267992" w:rsidRPr="00E06098">
        <w:rPr>
          <w:rFonts w:ascii="Arial" w:hAnsi="Arial" w:cs="Arial"/>
        </w:rPr>
        <w:t>»</w:t>
      </w:r>
      <w:r w:rsidR="00B80F7D" w:rsidRPr="00E06098">
        <w:rPr>
          <w:rFonts w:ascii="Arial" w:hAnsi="Arial" w:cs="Arial"/>
        </w:rPr>
        <w:t>;</w:t>
      </w:r>
    </w:p>
    <w:p w:rsidR="00B80F7D" w:rsidRPr="00E06098" w:rsidRDefault="00EA1A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3.Федеральный закон от 06.10.2003 № 131-ФЗ «Об общих принципах местного самоуправления в Российской Федерации»;</w:t>
      </w:r>
    </w:p>
    <w:p w:rsidR="00EA1A74" w:rsidRPr="00E06098" w:rsidRDefault="00EA1A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4.Постановление Правительства РФ от 06.01.2015 № 10 «О порядке осуществления производственного контроля качества и безопасности питьевой воды, горячей воды»;</w:t>
      </w:r>
    </w:p>
    <w:p w:rsidR="00EA1A74" w:rsidRPr="00E06098" w:rsidRDefault="00EA1A7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5.</w:t>
      </w:r>
      <w:r w:rsidR="00267992" w:rsidRPr="00E06098">
        <w:rPr>
          <w:rFonts w:ascii="Arial" w:hAnsi="Arial" w:cs="Arial"/>
        </w:rPr>
        <w:t xml:space="preserve">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07481D" w:rsidRPr="00E06098" w:rsidRDefault="0007481D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6.СанПиН 2.1.4.1110-02 «Зоны санитарной охраны источников водоснабжения и водопроводов питьевого назначения»;</w:t>
      </w:r>
    </w:p>
    <w:p w:rsidR="00FD292C" w:rsidRPr="00E06098" w:rsidRDefault="0007481D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7.</w:t>
      </w:r>
      <w:r w:rsidR="00267992" w:rsidRPr="00E06098">
        <w:rPr>
          <w:rFonts w:ascii="Arial" w:hAnsi="Arial" w:cs="Arial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2659D0" w:rsidRPr="00E06098" w:rsidRDefault="008202C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Утверждение инвестиционной программы в отсутствие утвержденной в установленном порядке схемы водоснабжения и водоотведения не допускается.</w:t>
      </w:r>
    </w:p>
    <w:p w:rsidR="002054EF" w:rsidRPr="00E06098" w:rsidRDefault="002054EF" w:rsidP="00E06098">
      <w:pPr>
        <w:ind w:firstLine="709"/>
        <w:contextualSpacing/>
        <w:jc w:val="both"/>
        <w:rPr>
          <w:rFonts w:ascii="Arial" w:hAnsi="Arial" w:cs="Arial"/>
        </w:rPr>
      </w:pPr>
    </w:p>
    <w:p w:rsidR="00D85E92" w:rsidRPr="00E06098" w:rsidRDefault="00AB1817" w:rsidP="00E06098">
      <w:pPr>
        <w:ind w:firstLine="709"/>
        <w:contextualSpacing/>
        <w:jc w:val="center"/>
        <w:rPr>
          <w:rFonts w:ascii="Arial" w:hAnsi="Arial" w:cs="Arial"/>
          <w:b/>
          <w:bCs/>
        </w:rPr>
      </w:pPr>
      <w:r w:rsidRPr="00E06098">
        <w:rPr>
          <w:rFonts w:ascii="Arial" w:hAnsi="Arial" w:cs="Arial"/>
          <w:b/>
          <w:bCs/>
          <w:lang w:val="en-US"/>
        </w:rPr>
        <w:t>II</w:t>
      </w:r>
      <w:r w:rsidR="00F20BF7" w:rsidRPr="00E06098">
        <w:rPr>
          <w:rFonts w:ascii="Arial" w:hAnsi="Arial" w:cs="Arial"/>
          <w:b/>
          <w:bCs/>
        </w:rPr>
        <w:t xml:space="preserve">. </w:t>
      </w:r>
      <w:r w:rsidR="00D85E92" w:rsidRPr="00E06098">
        <w:rPr>
          <w:rFonts w:ascii="Arial" w:hAnsi="Arial" w:cs="Arial"/>
          <w:b/>
          <w:bCs/>
        </w:rPr>
        <w:t>Цели и задачи разработки и реализации инвестиционной программы</w:t>
      </w:r>
    </w:p>
    <w:p w:rsidR="00D85E92" w:rsidRPr="00E06098" w:rsidRDefault="00F20BF7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2.1. </w:t>
      </w:r>
      <w:r w:rsidR="00D85E92" w:rsidRPr="00E06098">
        <w:rPr>
          <w:rFonts w:ascii="Arial" w:hAnsi="Arial" w:cs="Arial"/>
        </w:rPr>
        <w:t>Цел</w:t>
      </w:r>
      <w:r w:rsidR="00E04C52" w:rsidRPr="00E06098">
        <w:rPr>
          <w:rFonts w:ascii="Arial" w:hAnsi="Arial" w:cs="Arial"/>
        </w:rPr>
        <w:t>ь</w:t>
      </w:r>
      <w:r w:rsidR="00D85E92" w:rsidRPr="00E06098">
        <w:rPr>
          <w:rFonts w:ascii="Arial" w:hAnsi="Arial" w:cs="Arial"/>
        </w:rPr>
        <w:t>:</w:t>
      </w:r>
    </w:p>
    <w:p w:rsidR="00D85E92" w:rsidRPr="00E06098" w:rsidRDefault="00E04C52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О</w:t>
      </w:r>
      <w:r w:rsidR="00D85E92" w:rsidRPr="00E06098">
        <w:rPr>
          <w:rFonts w:ascii="Arial" w:hAnsi="Arial" w:cs="Arial"/>
        </w:rPr>
        <w:t xml:space="preserve">беспечение </w:t>
      </w:r>
      <w:r w:rsidRPr="00E06098">
        <w:rPr>
          <w:rFonts w:ascii="Arial" w:hAnsi="Arial" w:cs="Arial"/>
        </w:rPr>
        <w:t xml:space="preserve">населения </w:t>
      </w:r>
      <w:r w:rsidR="000D4B8A" w:rsidRPr="00E06098">
        <w:rPr>
          <w:rFonts w:ascii="Arial" w:hAnsi="Arial" w:cs="Arial"/>
        </w:rPr>
        <w:t>ка</w:t>
      </w:r>
      <w:r w:rsidR="008D746F" w:rsidRPr="00E06098">
        <w:rPr>
          <w:rFonts w:ascii="Arial" w:hAnsi="Arial" w:cs="Arial"/>
        </w:rPr>
        <w:t xml:space="preserve">чественной </w:t>
      </w:r>
      <w:r w:rsidRPr="00E06098">
        <w:rPr>
          <w:rFonts w:ascii="Arial" w:hAnsi="Arial" w:cs="Arial"/>
        </w:rPr>
        <w:t>питьевой</w:t>
      </w:r>
      <w:r w:rsidR="000D4B8A" w:rsidRPr="00E06098">
        <w:rPr>
          <w:rFonts w:ascii="Arial" w:hAnsi="Arial" w:cs="Arial"/>
        </w:rPr>
        <w:t xml:space="preserve"> водой </w:t>
      </w:r>
      <w:r w:rsidRPr="00E06098">
        <w:rPr>
          <w:rFonts w:ascii="Arial" w:hAnsi="Arial" w:cs="Arial"/>
        </w:rPr>
        <w:t xml:space="preserve">в соответствии с </w:t>
      </w:r>
      <w:r w:rsidR="00774C7A" w:rsidRPr="00E06098">
        <w:rPr>
          <w:rFonts w:ascii="Arial" w:hAnsi="Arial" w:cs="Arial"/>
        </w:rPr>
        <w:t xml:space="preserve">установленными </w:t>
      </w:r>
      <w:r w:rsidRPr="00E06098">
        <w:rPr>
          <w:rFonts w:ascii="Arial" w:hAnsi="Arial" w:cs="Arial"/>
        </w:rPr>
        <w:t xml:space="preserve">требованиями. </w:t>
      </w:r>
    </w:p>
    <w:p w:rsidR="00E04C52" w:rsidRPr="00E06098" w:rsidRDefault="00F20BF7" w:rsidP="00E06098">
      <w:pPr>
        <w:ind w:firstLine="709"/>
        <w:contextualSpacing/>
        <w:jc w:val="both"/>
        <w:rPr>
          <w:rFonts w:ascii="Arial" w:hAnsi="Arial" w:cs="Arial"/>
          <w:color w:val="333333"/>
          <w:lang w:eastAsia="ru-RU"/>
        </w:rPr>
      </w:pPr>
      <w:r w:rsidRPr="00E06098">
        <w:rPr>
          <w:rFonts w:ascii="Arial" w:hAnsi="Arial" w:cs="Arial"/>
          <w:color w:val="333333"/>
          <w:lang w:eastAsia="ru-RU"/>
        </w:rPr>
        <w:t>2.2.</w:t>
      </w:r>
      <w:r w:rsidR="00E04C52" w:rsidRPr="00E06098">
        <w:rPr>
          <w:rFonts w:ascii="Arial" w:hAnsi="Arial" w:cs="Arial"/>
          <w:color w:val="333333"/>
          <w:lang w:eastAsia="ru-RU"/>
        </w:rPr>
        <w:t>Задачи</w:t>
      </w:r>
      <w:r w:rsidR="009A3BB4" w:rsidRPr="00E06098">
        <w:rPr>
          <w:rFonts w:ascii="Arial" w:hAnsi="Arial" w:cs="Arial"/>
          <w:color w:val="333333"/>
          <w:lang w:eastAsia="ru-RU"/>
        </w:rPr>
        <w:t>:</w:t>
      </w:r>
    </w:p>
    <w:p w:rsidR="009A3BB4" w:rsidRPr="00E06098" w:rsidRDefault="00F20BF7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2.2.1. </w:t>
      </w:r>
      <w:r w:rsidR="009A3BB4" w:rsidRPr="00E06098">
        <w:rPr>
          <w:rFonts w:ascii="Arial" w:hAnsi="Arial" w:cs="Arial"/>
        </w:rPr>
        <w:t>Получ</w:t>
      </w:r>
      <w:r w:rsidR="00E26581" w:rsidRPr="00E06098">
        <w:rPr>
          <w:rFonts w:ascii="Arial" w:hAnsi="Arial" w:cs="Arial"/>
        </w:rPr>
        <w:t>ить</w:t>
      </w:r>
      <w:r w:rsidR="009A3BB4" w:rsidRPr="00E06098">
        <w:rPr>
          <w:rFonts w:ascii="Arial" w:hAnsi="Arial" w:cs="Arial"/>
        </w:rPr>
        <w:t xml:space="preserve"> санитарно-эпидемиологическ</w:t>
      </w:r>
      <w:r w:rsidR="00492062" w:rsidRPr="00E06098">
        <w:rPr>
          <w:rFonts w:ascii="Arial" w:hAnsi="Arial" w:cs="Arial"/>
        </w:rPr>
        <w:t>ие</w:t>
      </w:r>
      <w:r w:rsidR="009A3BB4" w:rsidRPr="00E06098">
        <w:rPr>
          <w:rFonts w:ascii="Arial" w:hAnsi="Arial" w:cs="Arial"/>
        </w:rPr>
        <w:t xml:space="preserve"> заключени</w:t>
      </w:r>
      <w:r w:rsidR="00492062" w:rsidRPr="00E06098">
        <w:rPr>
          <w:rFonts w:ascii="Arial" w:hAnsi="Arial" w:cs="Arial"/>
        </w:rPr>
        <w:t>я</w:t>
      </w:r>
      <w:r w:rsidR="009A3BB4" w:rsidRPr="00E06098">
        <w:rPr>
          <w:rFonts w:ascii="Arial" w:hAnsi="Arial" w:cs="Arial"/>
        </w:rPr>
        <w:t xml:space="preserve"> о соответствии водн</w:t>
      </w:r>
      <w:r w:rsidR="00700814" w:rsidRPr="00E06098">
        <w:rPr>
          <w:rFonts w:ascii="Arial" w:hAnsi="Arial" w:cs="Arial"/>
        </w:rPr>
        <w:t>ых</w:t>
      </w:r>
      <w:r w:rsidR="009A3BB4" w:rsidRPr="00E06098">
        <w:rPr>
          <w:rFonts w:ascii="Arial" w:hAnsi="Arial" w:cs="Arial"/>
        </w:rPr>
        <w:t xml:space="preserve"> объект</w:t>
      </w:r>
      <w:r w:rsidR="00700814" w:rsidRPr="00E06098">
        <w:rPr>
          <w:rFonts w:ascii="Arial" w:hAnsi="Arial" w:cs="Arial"/>
        </w:rPr>
        <w:t>ов</w:t>
      </w:r>
      <w:r w:rsidR="009A3BB4" w:rsidRPr="00E06098">
        <w:rPr>
          <w:rFonts w:ascii="Arial" w:hAnsi="Arial" w:cs="Arial"/>
        </w:rPr>
        <w:t xml:space="preserve"> санитарным правилам и условиям безопасного</w:t>
      </w:r>
      <w:r w:rsidR="00124E1A" w:rsidRPr="00E06098">
        <w:rPr>
          <w:rFonts w:ascii="Arial" w:hAnsi="Arial" w:cs="Arial"/>
        </w:rPr>
        <w:t xml:space="preserve"> для здоровья населения использования водного объекта в целях питьевого и хозяйственно-бытового водоснабжения. </w:t>
      </w:r>
    </w:p>
    <w:p w:rsidR="009A3BB4" w:rsidRPr="00E06098" w:rsidRDefault="00F20BF7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2.2.2. </w:t>
      </w:r>
      <w:r w:rsidR="009A3BB4" w:rsidRPr="00E06098">
        <w:rPr>
          <w:rFonts w:ascii="Arial" w:hAnsi="Arial" w:cs="Arial"/>
        </w:rPr>
        <w:t>Разработ</w:t>
      </w:r>
      <w:r w:rsidR="00E26581" w:rsidRPr="00E06098">
        <w:rPr>
          <w:rFonts w:ascii="Arial" w:hAnsi="Arial" w:cs="Arial"/>
        </w:rPr>
        <w:t>ать</w:t>
      </w:r>
      <w:r w:rsidR="009A3BB4" w:rsidRPr="00E06098">
        <w:rPr>
          <w:rFonts w:ascii="Arial" w:hAnsi="Arial" w:cs="Arial"/>
        </w:rPr>
        <w:t xml:space="preserve">  </w:t>
      </w:r>
      <w:r w:rsidR="00124E1A" w:rsidRPr="00E06098">
        <w:rPr>
          <w:rFonts w:ascii="Arial" w:hAnsi="Arial" w:cs="Arial"/>
        </w:rPr>
        <w:t>проект</w:t>
      </w:r>
      <w:r w:rsidR="00700814" w:rsidRPr="00E06098">
        <w:rPr>
          <w:rFonts w:ascii="Arial" w:hAnsi="Arial" w:cs="Arial"/>
        </w:rPr>
        <w:t>ы</w:t>
      </w:r>
      <w:r w:rsidR="00124E1A" w:rsidRPr="00E06098">
        <w:rPr>
          <w:rFonts w:ascii="Arial" w:hAnsi="Arial" w:cs="Arial"/>
        </w:rPr>
        <w:t xml:space="preserve"> зон санитарной охраны водн</w:t>
      </w:r>
      <w:r w:rsidR="00700814" w:rsidRPr="00E06098">
        <w:rPr>
          <w:rFonts w:ascii="Arial" w:hAnsi="Arial" w:cs="Arial"/>
        </w:rPr>
        <w:t>ых</w:t>
      </w:r>
      <w:r w:rsidR="00124E1A" w:rsidRPr="00E06098">
        <w:rPr>
          <w:rFonts w:ascii="Arial" w:hAnsi="Arial" w:cs="Arial"/>
        </w:rPr>
        <w:t xml:space="preserve"> объект</w:t>
      </w:r>
      <w:r w:rsidR="00700814" w:rsidRPr="00E06098">
        <w:rPr>
          <w:rFonts w:ascii="Arial" w:hAnsi="Arial" w:cs="Arial"/>
        </w:rPr>
        <w:t>ов</w:t>
      </w:r>
      <w:r w:rsidR="00124E1A" w:rsidRPr="00E06098">
        <w:rPr>
          <w:rFonts w:ascii="Arial" w:hAnsi="Arial" w:cs="Arial"/>
        </w:rPr>
        <w:t xml:space="preserve"> с получением санитарно-эпидемиологическ</w:t>
      </w:r>
      <w:r w:rsidR="00492062" w:rsidRPr="00E06098">
        <w:rPr>
          <w:rFonts w:ascii="Arial" w:hAnsi="Arial" w:cs="Arial"/>
        </w:rPr>
        <w:t>их</w:t>
      </w:r>
      <w:r w:rsidR="00124E1A" w:rsidRPr="00E06098">
        <w:rPr>
          <w:rFonts w:ascii="Arial" w:hAnsi="Arial" w:cs="Arial"/>
        </w:rPr>
        <w:t xml:space="preserve"> заключени</w:t>
      </w:r>
      <w:r w:rsidR="00492062" w:rsidRPr="00E06098">
        <w:rPr>
          <w:rFonts w:ascii="Arial" w:hAnsi="Arial" w:cs="Arial"/>
        </w:rPr>
        <w:t>й</w:t>
      </w:r>
      <w:r w:rsidR="00124E1A" w:rsidRPr="00E06098">
        <w:rPr>
          <w:rFonts w:ascii="Arial" w:hAnsi="Arial" w:cs="Arial"/>
        </w:rPr>
        <w:t xml:space="preserve"> о соответствии проект</w:t>
      </w:r>
      <w:r w:rsidR="00700814" w:rsidRPr="00E06098">
        <w:rPr>
          <w:rFonts w:ascii="Arial" w:hAnsi="Arial" w:cs="Arial"/>
        </w:rPr>
        <w:t>ов</w:t>
      </w:r>
      <w:r w:rsidR="00124E1A" w:rsidRPr="00E06098">
        <w:rPr>
          <w:rFonts w:ascii="Arial" w:hAnsi="Arial" w:cs="Arial"/>
        </w:rPr>
        <w:t xml:space="preserve"> установленным требованиям</w:t>
      </w:r>
      <w:r w:rsidR="00700814" w:rsidRPr="00E06098">
        <w:rPr>
          <w:rFonts w:ascii="Arial" w:hAnsi="Arial" w:cs="Arial"/>
        </w:rPr>
        <w:t xml:space="preserve"> и утверждением в установленном порядке</w:t>
      </w:r>
      <w:r w:rsidR="00124E1A" w:rsidRPr="00E06098">
        <w:rPr>
          <w:rFonts w:ascii="Arial" w:hAnsi="Arial" w:cs="Arial"/>
        </w:rPr>
        <w:t xml:space="preserve">. </w:t>
      </w:r>
    </w:p>
    <w:p w:rsidR="00124E1A" w:rsidRPr="00E06098" w:rsidRDefault="00F20BF7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lastRenderedPageBreak/>
        <w:t xml:space="preserve">2.2.3. </w:t>
      </w:r>
      <w:r w:rsidR="00124E1A" w:rsidRPr="00E06098">
        <w:rPr>
          <w:rFonts w:ascii="Arial" w:hAnsi="Arial" w:cs="Arial"/>
        </w:rPr>
        <w:t>Организовать в полном объёме производственный контроль качеств</w:t>
      </w:r>
      <w:r w:rsidR="00E26581" w:rsidRPr="00E06098">
        <w:rPr>
          <w:rFonts w:ascii="Arial" w:hAnsi="Arial" w:cs="Arial"/>
        </w:rPr>
        <w:t>а</w:t>
      </w:r>
      <w:r w:rsidR="00124E1A" w:rsidRPr="00E06098">
        <w:rPr>
          <w:rFonts w:ascii="Arial" w:hAnsi="Arial" w:cs="Arial"/>
        </w:rPr>
        <w:t xml:space="preserve"> питьевой</w:t>
      </w:r>
      <w:r w:rsidR="00E26581" w:rsidRPr="00E06098">
        <w:rPr>
          <w:rFonts w:ascii="Arial" w:hAnsi="Arial" w:cs="Arial"/>
        </w:rPr>
        <w:t xml:space="preserve"> воды централизованного водоснабжения, в местах водозабора, перед поступлением в распределительную сеть, а также в точках </w:t>
      </w:r>
      <w:proofErr w:type="spellStart"/>
      <w:r w:rsidR="00E26581" w:rsidRPr="00E06098">
        <w:rPr>
          <w:rFonts w:ascii="Arial" w:hAnsi="Arial" w:cs="Arial"/>
        </w:rPr>
        <w:t>водоразбора</w:t>
      </w:r>
      <w:proofErr w:type="spellEnd"/>
      <w:r w:rsidR="00E26581" w:rsidRPr="00E06098">
        <w:rPr>
          <w:rFonts w:ascii="Arial" w:hAnsi="Arial" w:cs="Arial"/>
        </w:rPr>
        <w:t xml:space="preserve"> внутренней и наружной сети. </w:t>
      </w:r>
    </w:p>
    <w:p w:rsidR="00E04C52" w:rsidRPr="00E06098" w:rsidRDefault="00F20BF7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2.2.4. </w:t>
      </w:r>
      <w:proofErr w:type="gramStart"/>
      <w:r w:rsidR="00DC26DD" w:rsidRPr="00E06098">
        <w:rPr>
          <w:rFonts w:ascii="Arial" w:hAnsi="Arial" w:cs="Arial"/>
        </w:rPr>
        <w:t>Организовать определение границ зон санитарной охраны (ЗСО)</w:t>
      </w:r>
      <w:r w:rsidR="00AE6B0C" w:rsidRPr="00E06098">
        <w:rPr>
          <w:rFonts w:ascii="Arial" w:hAnsi="Arial" w:cs="Arial"/>
        </w:rPr>
        <w:t xml:space="preserve"> водных объектов, используемых в качестве</w:t>
      </w:r>
      <w:r w:rsidR="00DC26DD" w:rsidRPr="00E06098">
        <w:rPr>
          <w:rFonts w:ascii="Arial" w:hAnsi="Arial" w:cs="Arial"/>
        </w:rPr>
        <w:t xml:space="preserve"> </w:t>
      </w:r>
      <w:r w:rsidR="00AE6B0C" w:rsidRPr="00E06098">
        <w:rPr>
          <w:rFonts w:ascii="Arial" w:hAnsi="Arial" w:cs="Arial"/>
        </w:rPr>
        <w:t>источник</w:t>
      </w:r>
      <w:r w:rsidR="00492062" w:rsidRPr="00E06098">
        <w:rPr>
          <w:rFonts w:ascii="Arial" w:hAnsi="Arial" w:cs="Arial"/>
        </w:rPr>
        <w:t>ов</w:t>
      </w:r>
      <w:r w:rsidR="00AE6B0C" w:rsidRPr="00E06098">
        <w:rPr>
          <w:rFonts w:ascii="Arial" w:hAnsi="Arial" w:cs="Arial"/>
        </w:rPr>
        <w:t xml:space="preserve"> водоснабжения питьевого назначения, </w:t>
      </w:r>
      <w:r w:rsidR="00DC26DD" w:rsidRPr="00E06098">
        <w:rPr>
          <w:rFonts w:ascii="Arial" w:hAnsi="Arial" w:cs="Arial"/>
        </w:rPr>
        <w:t xml:space="preserve">и составляющих её </w:t>
      </w:r>
      <w:r w:rsidR="00FC07C5" w:rsidRPr="00E06098">
        <w:rPr>
          <w:rFonts w:ascii="Arial" w:hAnsi="Arial" w:cs="Arial"/>
        </w:rPr>
        <w:t xml:space="preserve">трёх </w:t>
      </w:r>
      <w:r w:rsidR="00DC26DD" w:rsidRPr="00E06098">
        <w:rPr>
          <w:rFonts w:ascii="Arial" w:hAnsi="Arial" w:cs="Arial"/>
        </w:rPr>
        <w:t>поясов</w:t>
      </w:r>
      <w:r w:rsidR="00FC07C5" w:rsidRPr="00E06098">
        <w:rPr>
          <w:rFonts w:ascii="Arial" w:hAnsi="Arial" w:cs="Arial"/>
        </w:rPr>
        <w:t xml:space="preserve"> с разработкой план</w:t>
      </w:r>
      <w:r w:rsidR="00492062" w:rsidRPr="00E06098">
        <w:rPr>
          <w:rFonts w:ascii="Arial" w:hAnsi="Arial" w:cs="Arial"/>
        </w:rPr>
        <w:t>ов</w:t>
      </w:r>
      <w:r w:rsidR="00FC07C5" w:rsidRPr="00E06098">
        <w:rPr>
          <w:rFonts w:ascii="Arial" w:hAnsi="Arial" w:cs="Arial"/>
        </w:rPr>
        <w:t xml:space="preserve"> мероприятий </w:t>
      </w:r>
      <w:r w:rsidR="00AE6B0C" w:rsidRPr="00E06098">
        <w:rPr>
          <w:rFonts w:ascii="Arial" w:hAnsi="Arial" w:cs="Arial"/>
        </w:rPr>
        <w:t>по улучшению санитарного состояния территори</w:t>
      </w:r>
      <w:r w:rsidR="00492062" w:rsidRPr="00E06098">
        <w:rPr>
          <w:rFonts w:ascii="Arial" w:hAnsi="Arial" w:cs="Arial"/>
        </w:rPr>
        <w:t>й</w:t>
      </w:r>
      <w:r w:rsidR="00AE6B0C" w:rsidRPr="00E06098">
        <w:rPr>
          <w:rFonts w:ascii="Arial" w:hAnsi="Arial" w:cs="Arial"/>
        </w:rPr>
        <w:t xml:space="preserve"> ЗСО и предупреждению загрязнения источник</w:t>
      </w:r>
      <w:r w:rsidR="00492062" w:rsidRPr="00E06098">
        <w:rPr>
          <w:rFonts w:ascii="Arial" w:hAnsi="Arial" w:cs="Arial"/>
        </w:rPr>
        <w:t>ов</w:t>
      </w:r>
      <w:r w:rsidR="00AE6B0C" w:rsidRPr="00E06098">
        <w:rPr>
          <w:rFonts w:ascii="Arial" w:hAnsi="Arial" w:cs="Arial"/>
        </w:rPr>
        <w:t xml:space="preserve"> с правилами и режим</w:t>
      </w:r>
      <w:r w:rsidR="00492062" w:rsidRPr="00E06098">
        <w:rPr>
          <w:rFonts w:ascii="Arial" w:hAnsi="Arial" w:cs="Arial"/>
        </w:rPr>
        <w:t>ами</w:t>
      </w:r>
      <w:r w:rsidR="00AE6B0C" w:rsidRPr="00E06098">
        <w:rPr>
          <w:rFonts w:ascii="Arial" w:hAnsi="Arial" w:cs="Arial"/>
        </w:rPr>
        <w:t xml:space="preserve"> хозяйственного использования территорий всех поясов ЗСО, с разработкой </w:t>
      </w:r>
      <w:r w:rsidR="00FC07C5" w:rsidRPr="00E06098">
        <w:rPr>
          <w:rFonts w:ascii="Arial" w:hAnsi="Arial" w:cs="Arial"/>
        </w:rPr>
        <w:t>комплекс</w:t>
      </w:r>
      <w:r w:rsidR="00492062" w:rsidRPr="00E06098">
        <w:rPr>
          <w:rFonts w:ascii="Arial" w:hAnsi="Arial" w:cs="Arial"/>
        </w:rPr>
        <w:t>ов</w:t>
      </w:r>
      <w:r w:rsidR="00FC07C5" w:rsidRPr="00E06098">
        <w:rPr>
          <w:rFonts w:ascii="Arial" w:hAnsi="Arial" w:cs="Arial"/>
        </w:rPr>
        <w:t xml:space="preserve"> необходимых организационных</w:t>
      </w:r>
      <w:r w:rsidR="00AE6B0C" w:rsidRPr="00E06098">
        <w:rPr>
          <w:rFonts w:ascii="Arial" w:hAnsi="Arial" w:cs="Arial"/>
        </w:rPr>
        <w:t>, технических, гигиенических и противоэпидемических мероприятий</w:t>
      </w:r>
      <w:r w:rsidR="00E26581" w:rsidRPr="00E06098">
        <w:rPr>
          <w:rFonts w:ascii="Arial" w:hAnsi="Arial" w:cs="Arial"/>
        </w:rPr>
        <w:t xml:space="preserve">. </w:t>
      </w:r>
      <w:proofErr w:type="gramEnd"/>
    </w:p>
    <w:p w:rsidR="00700814" w:rsidRPr="00E06098" w:rsidRDefault="00700814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>2.2.5. Исключить в границах первого пояса зоны санитарной охраны водозаборных сооружений размещение огородов, жилых домов и других объектов, являющихся источниками биологического и химического загрязнения подземных и поверхностных вод, используемых для хозяйственно-питьевого водоснабжения.</w:t>
      </w:r>
    </w:p>
    <w:p w:rsidR="00492062" w:rsidRPr="00E06098" w:rsidRDefault="00492062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2.2.6. Разработать мероприятия по недопущению превышения предельно-допустимых концентраций качественных показателей питьевой воды. </w:t>
      </w:r>
    </w:p>
    <w:p w:rsidR="003D5C2D" w:rsidRPr="00E06098" w:rsidRDefault="003D5C2D" w:rsidP="00E06098">
      <w:pPr>
        <w:ind w:firstLine="709"/>
        <w:contextualSpacing/>
        <w:jc w:val="both"/>
        <w:rPr>
          <w:rFonts w:ascii="Arial" w:hAnsi="Arial" w:cs="Arial"/>
        </w:rPr>
      </w:pPr>
    </w:p>
    <w:p w:rsidR="00E46E05" w:rsidRPr="00E06098" w:rsidRDefault="00E46E05" w:rsidP="00E06098">
      <w:pPr>
        <w:pStyle w:val="s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000000"/>
        </w:rPr>
      </w:pPr>
      <w:r w:rsidRPr="00E06098">
        <w:rPr>
          <w:rFonts w:ascii="Arial" w:hAnsi="Arial" w:cs="Arial"/>
          <w:b/>
          <w:bCs/>
          <w:color w:val="000000"/>
          <w:lang w:val="en-US"/>
        </w:rPr>
        <w:t>I</w:t>
      </w:r>
      <w:r w:rsidRPr="00E06098">
        <w:rPr>
          <w:rFonts w:ascii="Arial" w:hAnsi="Arial" w:cs="Arial"/>
          <w:b/>
          <w:bCs/>
          <w:color w:val="000000"/>
        </w:rPr>
        <w:t>II. Техническое задание на разработку инвестиционной программы</w:t>
      </w:r>
    </w:p>
    <w:p w:rsidR="00E46E05" w:rsidRPr="00E06098" w:rsidRDefault="00E46E05" w:rsidP="00E06098">
      <w:pPr>
        <w:ind w:firstLine="709"/>
        <w:contextualSpacing/>
        <w:rPr>
          <w:rFonts w:ascii="Arial" w:hAnsi="Arial" w:cs="Arial"/>
        </w:rPr>
      </w:pPr>
    </w:p>
    <w:p w:rsidR="00E46E05" w:rsidRPr="00E06098" w:rsidRDefault="00E46E0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3.1. Проект </w:t>
      </w:r>
      <w:r w:rsidR="00774C7A" w:rsidRPr="00E06098">
        <w:rPr>
          <w:rFonts w:ascii="Arial" w:hAnsi="Arial" w:cs="Arial"/>
          <w:bCs/>
          <w:color w:val="000000"/>
        </w:rPr>
        <w:t>Программы</w:t>
      </w:r>
      <w:r w:rsidRPr="00E06098">
        <w:rPr>
          <w:rFonts w:ascii="Arial" w:hAnsi="Arial" w:cs="Arial"/>
          <w:bCs/>
          <w:color w:val="000000"/>
        </w:rPr>
        <w:t xml:space="preserve"> разрабатывается на основе технического </w:t>
      </w:r>
      <w:proofErr w:type="gramStart"/>
      <w:r w:rsidRPr="00E06098">
        <w:rPr>
          <w:rFonts w:ascii="Arial" w:hAnsi="Arial" w:cs="Arial"/>
          <w:bCs/>
          <w:color w:val="000000"/>
        </w:rPr>
        <w:t>задания</w:t>
      </w:r>
      <w:proofErr w:type="gramEnd"/>
      <w:r w:rsidRPr="00E06098">
        <w:rPr>
          <w:rFonts w:ascii="Arial" w:hAnsi="Arial" w:cs="Arial"/>
          <w:bCs/>
          <w:color w:val="000000"/>
        </w:rPr>
        <w:t xml:space="preserve"> на разработку инвестиционной программы регулируемой организации (далее - техническое задание). Техническое задание </w:t>
      </w:r>
      <w:proofErr w:type="gramStart"/>
      <w:r w:rsidRPr="00E06098">
        <w:rPr>
          <w:rFonts w:ascii="Arial" w:hAnsi="Arial" w:cs="Arial"/>
          <w:bCs/>
          <w:color w:val="000000"/>
        </w:rPr>
        <w:t>разрабатывает и утверждает</w:t>
      </w:r>
      <w:proofErr w:type="gramEnd"/>
      <w:r w:rsidRPr="00E06098">
        <w:rPr>
          <w:rFonts w:ascii="Arial" w:hAnsi="Arial" w:cs="Arial"/>
          <w:bCs/>
          <w:color w:val="000000"/>
        </w:rPr>
        <w:t xml:space="preserve"> </w:t>
      </w:r>
      <w:r w:rsidR="007D4E30" w:rsidRPr="00E06098">
        <w:rPr>
          <w:rFonts w:ascii="Arial" w:hAnsi="Arial" w:cs="Arial"/>
          <w:bCs/>
          <w:color w:val="000000"/>
        </w:rPr>
        <w:t>администрация Канского района</w:t>
      </w:r>
      <w:r w:rsidR="00453903" w:rsidRPr="00E06098">
        <w:rPr>
          <w:rFonts w:ascii="Arial" w:hAnsi="Arial" w:cs="Arial"/>
          <w:bCs/>
          <w:color w:val="000000"/>
        </w:rPr>
        <w:t>.</w:t>
      </w:r>
    </w:p>
    <w:p w:rsidR="00161EB5" w:rsidRPr="00E06098" w:rsidRDefault="004771E0" w:rsidP="00E06098">
      <w:pPr>
        <w:ind w:firstLine="709"/>
        <w:contextualSpacing/>
        <w:jc w:val="both"/>
        <w:rPr>
          <w:rFonts w:ascii="Arial" w:hAnsi="Arial" w:cs="Arial"/>
          <w:lang w:eastAsia="ru-RU"/>
        </w:rPr>
      </w:pPr>
      <w:r w:rsidRPr="00E06098">
        <w:rPr>
          <w:rFonts w:ascii="Arial" w:hAnsi="Arial" w:cs="Arial"/>
          <w:lang w:eastAsia="ru-RU"/>
        </w:rPr>
        <w:t>3.</w:t>
      </w:r>
      <w:r w:rsidR="001C1CD1" w:rsidRPr="00E06098">
        <w:rPr>
          <w:rFonts w:ascii="Arial" w:hAnsi="Arial" w:cs="Arial"/>
          <w:lang w:eastAsia="ru-RU"/>
        </w:rPr>
        <w:t>2</w:t>
      </w:r>
      <w:r w:rsidR="00CB3EF3" w:rsidRPr="00E06098">
        <w:rPr>
          <w:rFonts w:ascii="Arial" w:hAnsi="Arial" w:cs="Arial"/>
          <w:lang w:eastAsia="ru-RU"/>
        </w:rPr>
        <w:t>.</w:t>
      </w:r>
      <w:r w:rsidRPr="00E06098">
        <w:rPr>
          <w:rFonts w:ascii="Arial" w:hAnsi="Arial" w:cs="Arial"/>
          <w:lang w:eastAsia="ru-RU"/>
        </w:rPr>
        <w:t xml:space="preserve"> </w:t>
      </w:r>
      <w:r w:rsidR="004C44AD" w:rsidRPr="00E06098">
        <w:rPr>
          <w:rFonts w:ascii="Arial" w:hAnsi="Arial" w:cs="Arial"/>
          <w:lang w:eastAsia="ru-RU"/>
        </w:rPr>
        <w:t>Плановые значения показателей, которые должны быть достигнуты в результате реализации мероприятий</w:t>
      </w:r>
      <w:r w:rsidR="007A7F37" w:rsidRPr="00E06098">
        <w:rPr>
          <w:rFonts w:ascii="Arial" w:hAnsi="Arial" w:cs="Arial"/>
          <w:lang w:eastAsia="ru-RU"/>
        </w:rPr>
        <w:t xml:space="preserve"> в приложении 1 к данному техническому заданию. </w:t>
      </w:r>
    </w:p>
    <w:p w:rsidR="004C44AD" w:rsidRPr="00E06098" w:rsidRDefault="00161EB5" w:rsidP="00E06098">
      <w:pPr>
        <w:ind w:firstLine="709"/>
        <w:contextualSpacing/>
        <w:jc w:val="both"/>
        <w:rPr>
          <w:rFonts w:ascii="Arial" w:hAnsi="Arial" w:cs="Arial"/>
          <w:lang w:eastAsia="ru-RU"/>
        </w:rPr>
      </w:pPr>
      <w:r w:rsidRPr="00E06098">
        <w:rPr>
          <w:rFonts w:ascii="Arial" w:hAnsi="Arial" w:cs="Arial"/>
          <w:lang w:eastAsia="ru-RU"/>
        </w:rPr>
        <w:t>3.</w:t>
      </w:r>
      <w:r w:rsidR="001C1CD1" w:rsidRPr="00E06098">
        <w:rPr>
          <w:rFonts w:ascii="Arial" w:hAnsi="Arial" w:cs="Arial"/>
          <w:lang w:eastAsia="ru-RU"/>
        </w:rPr>
        <w:t>3.</w:t>
      </w:r>
      <w:r w:rsidRPr="00E06098">
        <w:rPr>
          <w:rFonts w:ascii="Arial" w:hAnsi="Arial" w:cs="Arial"/>
          <w:lang w:eastAsia="ru-RU"/>
        </w:rPr>
        <w:t xml:space="preserve"> Разработка и реализация инвестиционной программы должны обеспечить </w:t>
      </w:r>
      <w:r w:rsidRPr="00E06098">
        <w:rPr>
          <w:rFonts w:ascii="Arial" w:hAnsi="Arial" w:cs="Arial"/>
          <w:color w:val="000000"/>
        </w:rPr>
        <w:t>повышение качества питьевой воды и безопасности водоснабжения потребителей</w:t>
      </w:r>
      <w:r w:rsidRPr="00E06098">
        <w:rPr>
          <w:rFonts w:ascii="Arial" w:hAnsi="Arial" w:cs="Arial"/>
          <w:lang w:eastAsia="ru-RU"/>
        </w:rPr>
        <w:t>.</w:t>
      </w:r>
    </w:p>
    <w:p w:rsidR="004C44AD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3.</w:t>
      </w:r>
      <w:r w:rsidR="00837EAE" w:rsidRPr="00E06098">
        <w:rPr>
          <w:rFonts w:ascii="Arial" w:hAnsi="Arial" w:cs="Arial"/>
          <w:bCs/>
          <w:color w:val="000000"/>
        </w:rPr>
        <w:t>4</w:t>
      </w:r>
      <w:r w:rsidRPr="00E06098">
        <w:rPr>
          <w:rFonts w:ascii="Arial" w:hAnsi="Arial" w:cs="Arial"/>
          <w:bCs/>
          <w:color w:val="000000"/>
        </w:rPr>
        <w:t xml:space="preserve">. </w:t>
      </w:r>
      <w:r w:rsidR="00837EAE" w:rsidRPr="00E06098">
        <w:rPr>
          <w:rFonts w:ascii="Arial" w:hAnsi="Arial" w:cs="Arial"/>
          <w:bCs/>
          <w:color w:val="000000"/>
        </w:rPr>
        <w:t>Мероприятия технического задания</w:t>
      </w:r>
      <w:r w:rsidR="007A7F37" w:rsidRPr="00E06098">
        <w:rPr>
          <w:rFonts w:ascii="Arial" w:hAnsi="Arial" w:cs="Arial"/>
          <w:bCs/>
          <w:color w:val="000000"/>
        </w:rPr>
        <w:t>, которые</w:t>
      </w:r>
      <w:r w:rsidR="00837EAE" w:rsidRPr="00E06098">
        <w:rPr>
          <w:rFonts w:ascii="Arial" w:hAnsi="Arial" w:cs="Arial"/>
          <w:bCs/>
          <w:color w:val="000000"/>
        </w:rPr>
        <w:t xml:space="preserve"> </w:t>
      </w:r>
      <w:r w:rsidR="00CB3EF3" w:rsidRPr="00E06098">
        <w:rPr>
          <w:rFonts w:ascii="Arial" w:hAnsi="Arial" w:cs="Arial"/>
          <w:bCs/>
          <w:color w:val="000000"/>
        </w:rPr>
        <w:t>должн</w:t>
      </w:r>
      <w:r w:rsidR="00837EAE" w:rsidRPr="00E06098">
        <w:rPr>
          <w:rFonts w:ascii="Arial" w:hAnsi="Arial" w:cs="Arial"/>
          <w:bCs/>
          <w:color w:val="000000"/>
        </w:rPr>
        <w:t>ы</w:t>
      </w:r>
      <w:r w:rsidR="00CB3EF3" w:rsidRPr="00E06098">
        <w:rPr>
          <w:rFonts w:ascii="Arial" w:hAnsi="Arial" w:cs="Arial"/>
          <w:bCs/>
          <w:color w:val="000000"/>
        </w:rPr>
        <w:t xml:space="preserve"> содержа</w:t>
      </w:r>
      <w:r w:rsidR="00837EAE" w:rsidRPr="00E06098">
        <w:rPr>
          <w:rFonts w:ascii="Arial" w:hAnsi="Arial" w:cs="Arial"/>
          <w:bCs/>
          <w:color w:val="000000"/>
        </w:rPr>
        <w:t>ться</w:t>
      </w:r>
      <w:r w:rsidR="00CB3EF3" w:rsidRPr="00E06098">
        <w:rPr>
          <w:rFonts w:ascii="Arial" w:hAnsi="Arial" w:cs="Arial"/>
          <w:bCs/>
          <w:color w:val="000000"/>
        </w:rPr>
        <w:t xml:space="preserve"> в плане мероприятий по приведению качества питьевой воды в соответствие</w:t>
      </w:r>
      <w:r w:rsidR="00837EAE" w:rsidRPr="00E06098">
        <w:rPr>
          <w:rFonts w:ascii="Arial" w:hAnsi="Arial" w:cs="Arial"/>
          <w:bCs/>
          <w:color w:val="000000"/>
        </w:rPr>
        <w:t xml:space="preserve"> с установленными требованиями </w:t>
      </w:r>
      <w:r w:rsidR="00CB3EF3" w:rsidRPr="00E06098">
        <w:rPr>
          <w:rFonts w:ascii="Arial" w:hAnsi="Arial" w:cs="Arial"/>
          <w:bCs/>
          <w:color w:val="000000"/>
        </w:rPr>
        <w:t>(далее - планы мероприятий)</w:t>
      </w:r>
      <w:r w:rsidR="007A7F37" w:rsidRPr="00E06098">
        <w:rPr>
          <w:rFonts w:ascii="Arial" w:hAnsi="Arial" w:cs="Arial"/>
          <w:bCs/>
          <w:color w:val="000000"/>
        </w:rPr>
        <w:t xml:space="preserve"> в приложении 2 к настоящему техническому заданию</w:t>
      </w:r>
      <w:r w:rsidR="00CB3EF3" w:rsidRPr="00E06098">
        <w:rPr>
          <w:rFonts w:ascii="Arial" w:hAnsi="Arial" w:cs="Arial"/>
          <w:bCs/>
          <w:color w:val="000000"/>
        </w:rPr>
        <w:t>.</w:t>
      </w:r>
    </w:p>
    <w:p w:rsidR="00B30BCF" w:rsidRPr="00E06098" w:rsidRDefault="00B30BCF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  <w:r w:rsidRPr="00E06098">
        <w:rPr>
          <w:rFonts w:ascii="Arial" w:hAnsi="Arial" w:cs="Arial"/>
          <w:b/>
          <w:lang w:val="en-US"/>
        </w:rPr>
        <w:t>IV</w:t>
      </w:r>
      <w:r w:rsidR="00AB1817" w:rsidRPr="00E06098">
        <w:rPr>
          <w:rFonts w:ascii="Arial" w:hAnsi="Arial" w:cs="Arial"/>
          <w:b/>
        </w:rPr>
        <w:t xml:space="preserve">. </w:t>
      </w:r>
      <w:r w:rsidR="00F20BF7" w:rsidRPr="00E06098">
        <w:rPr>
          <w:rFonts w:ascii="Arial" w:hAnsi="Arial" w:cs="Arial"/>
          <w:b/>
        </w:rPr>
        <w:t xml:space="preserve">Требования к </w:t>
      </w:r>
      <w:r w:rsidR="006504C3" w:rsidRPr="00E06098">
        <w:rPr>
          <w:rFonts w:ascii="Arial" w:hAnsi="Arial" w:cs="Arial"/>
          <w:b/>
        </w:rPr>
        <w:t xml:space="preserve">содержанию </w:t>
      </w:r>
      <w:r w:rsidR="00F20BF7" w:rsidRPr="00E06098">
        <w:rPr>
          <w:rFonts w:ascii="Arial" w:hAnsi="Arial" w:cs="Arial"/>
          <w:b/>
        </w:rPr>
        <w:t>инвестиционной программ</w:t>
      </w:r>
      <w:r w:rsidR="006504C3" w:rsidRPr="00E06098">
        <w:rPr>
          <w:rFonts w:ascii="Arial" w:hAnsi="Arial" w:cs="Arial"/>
          <w:b/>
        </w:rPr>
        <w:t>ы</w:t>
      </w:r>
    </w:p>
    <w:p w:rsidR="00BE1962" w:rsidRPr="00E06098" w:rsidRDefault="00BE1962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4.1. Инвестиционная программа должна содержать: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а) паспорт инвестиционной программы, содержащий следующую информацию: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наименование регулируемой организации, разрабатыва</w:t>
      </w:r>
      <w:r w:rsidR="00DD27C7" w:rsidRPr="00E06098">
        <w:rPr>
          <w:rFonts w:ascii="Arial" w:hAnsi="Arial" w:cs="Arial"/>
          <w:bCs/>
          <w:color w:val="000000"/>
        </w:rPr>
        <w:t xml:space="preserve">ющей </w:t>
      </w:r>
      <w:r w:rsidRPr="00E06098">
        <w:rPr>
          <w:rFonts w:ascii="Arial" w:hAnsi="Arial" w:cs="Arial"/>
          <w:bCs/>
          <w:color w:val="000000"/>
        </w:rPr>
        <w:t>инвестиционн</w:t>
      </w:r>
      <w:r w:rsidR="00DD27C7" w:rsidRPr="00E06098">
        <w:rPr>
          <w:rFonts w:ascii="Arial" w:hAnsi="Arial" w:cs="Arial"/>
          <w:bCs/>
          <w:color w:val="000000"/>
        </w:rPr>
        <w:t>ую</w:t>
      </w:r>
      <w:r w:rsidRPr="00E06098">
        <w:rPr>
          <w:rFonts w:ascii="Arial" w:hAnsi="Arial" w:cs="Arial"/>
          <w:bCs/>
          <w:color w:val="000000"/>
        </w:rPr>
        <w:t xml:space="preserve"> программ</w:t>
      </w:r>
      <w:r w:rsidR="00DD27C7" w:rsidRPr="00E06098">
        <w:rPr>
          <w:rFonts w:ascii="Arial" w:hAnsi="Arial" w:cs="Arial"/>
          <w:bCs/>
          <w:color w:val="000000"/>
        </w:rPr>
        <w:t>у</w:t>
      </w:r>
      <w:r w:rsidRPr="00E06098">
        <w:rPr>
          <w:rFonts w:ascii="Arial" w:hAnsi="Arial" w:cs="Arial"/>
          <w:bCs/>
          <w:color w:val="000000"/>
        </w:rPr>
        <w:t>, ее местонахождение и контакты лиц, ответственных за разработку инвестиционной программы;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наим</w:t>
      </w:r>
      <w:r w:rsidR="00C72E37" w:rsidRPr="00E06098">
        <w:rPr>
          <w:rFonts w:ascii="Arial" w:hAnsi="Arial" w:cs="Arial"/>
          <w:bCs/>
          <w:color w:val="000000"/>
        </w:rPr>
        <w:t>енование уполномоченного органа</w:t>
      </w:r>
      <w:r w:rsidR="00A2330C" w:rsidRPr="00E06098">
        <w:rPr>
          <w:rFonts w:ascii="Arial" w:hAnsi="Arial" w:cs="Arial"/>
          <w:bCs/>
          <w:color w:val="000000"/>
        </w:rPr>
        <w:t>, утвер</w:t>
      </w:r>
      <w:r w:rsidRPr="00E06098">
        <w:rPr>
          <w:rFonts w:ascii="Arial" w:hAnsi="Arial" w:cs="Arial"/>
          <w:bCs/>
          <w:color w:val="000000"/>
        </w:rPr>
        <w:t>дившего инвестиционную программу, его местонахождение;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наименование</w:t>
      </w:r>
      <w:r w:rsidR="00A2330C" w:rsidRPr="00E06098">
        <w:rPr>
          <w:rFonts w:ascii="Arial" w:hAnsi="Arial" w:cs="Arial"/>
          <w:bCs/>
          <w:color w:val="000000"/>
        </w:rPr>
        <w:t xml:space="preserve"> органа местного самоуправления</w:t>
      </w:r>
      <w:r w:rsidRPr="00E06098">
        <w:rPr>
          <w:rFonts w:ascii="Arial" w:hAnsi="Arial" w:cs="Arial"/>
          <w:bCs/>
          <w:color w:val="000000"/>
        </w:rPr>
        <w:t>, согласовавшего инвестиционную программу, его местонахождение;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 w:rsidRPr="00E06098">
        <w:rPr>
          <w:rFonts w:ascii="Arial" w:hAnsi="Arial" w:cs="Arial"/>
          <w:bCs/>
          <w:color w:val="000000"/>
        </w:rPr>
        <w:t xml:space="preserve">плановые значения показателей надежности, качества и </w:t>
      </w:r>
      <w:proofErr w:type="spellStart"/>
      <w:r w:rsidRPr="00E06098">
        <w:rPr>
          <w:rFonts w:ascii="Arial" w:hAnsi="Arial" w:cs="Arial"/>
          <w:bCs/>
          <w:color w:val="000000"/>
        </w:rPr>
        <w:t>энергоэффективности</w:t>
      </w:r>
      <w:proofErr w:type="spellEnd"/>
      <w:r w:rsidRPr="00E06098">
        <w:rPr>
          <w:rFonts w:ascii="Arial" w:hAnsi="Arial" w:cs="Arial"/>
          <w:bCs/>
          <w:color w:val="000000"/>
        </w:rPr>
        <w:t xml:space="preserve"> объектов централизованных систем водоснабжения, установленные </w:t>
      </w:r>
      <w:r w:rsidR="00DD27C7" w:rsidRPr="00E06098">
        <w:rPr>
          <w:rFonts w:ascii="Arial" w:hAnsi="Arial" w:cs="Arial"/>
          <w:bCs/>
          <w:color w:val="000000"/>
        </w:rPr>
        <w:t xml:space="preserve">Министерством строительства и жилищно-коммунального </w:t>
      </w:r>
      <w:r w:rsidR="00DD27C7" w:rsidRPr="00E06098">
        <w:rPr>
          <w:rFonts w:ascii="Arial" w:hAnsi="Arial" w:cs="Arial"/>
          <w:bCs/>
          <w:color w:val="000000"/>
        </w:rPr>
        <w:lastRenderedPageBreak/>
        <w:t>хозяйства Красноярского края</w:t>
      </w:r>
      <w:r w:rsidRPr="00E06098">
        <w:rPr>
          <w:rFonts w:ascii="Arial" w:hAnsi="Arial" w:cs="Arial"/>
          <w:bCs/>
          <w:color w:val="000000"/>
        </w:rPr>
        <w:t>, отдельно на каждый год в течение срока реали</w:t>
      </w:r>
      <w:r w:rsidR="006D2F5F" w:rsidRPr="00E06098">
        <w:rPr>
          <w:rFonts w:ascii="Arial" w:hAnsi="Arial" w:cs="Arial"/>
          <w:bCs/>
          <w:color w:val="000000"/>
        </w:rPr>
        <w:t xml:space="preserve">зации инвестиционной программы, которые </w:t>
      </w:r>
      <w:r w:rsidRPr="00E06098">
        <w:rPr>
          <w:rFonts w:ascii="Arial" w:hAnsi="Arial" w:cs="Arial"/>
          <w:bCs/>
          <w:color w:val="000000"/>
        </w:rPr>
        <w:t>должны быть идентичны плановым значениям этих показателей и срокам их достижения, установленным соответственно концессионным соглашением или соглашением об условиях осуществления регулируемой деятельности в сфере водоснабжения;</w:t>
      </w:r>
      <w:proofErr w:type="gramEnd"/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б) перечень мероприятий по подготовке проектной документации, размеров расходов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на очередной финансовый год и плановый период</w:t>
      </w:r>
      <w:r w:rsidR="006D2F5F" w:rsidRPr="00E06098">
        <w:rPr>
          <w:rFonts w:ascii="Arial" w:hAnsi="Arial" w:cs="Arial"/>
          <w:bCs/>
          <w:color w:val="000000"/>
        </w:rPr>
        <w:t>)</w:t>
      </w:r>
      <w:r w:rsidRPr="00E06098">
        <w:rPr>
          <w:rFonts w:ascii="Arial" w:hAnsi="Arial" w:cs="Arial"/>
          <w:bCs/>
          <w:color w:val="000000"/>
        </w:rPr>
        <w:t>, основные характеристики до и после реализации мероприятия;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в) </w:t>
      </w:r>
      <w:r w:rsidR="007B729E" w:rsidRPr="00E06098">
        <w:rPr>
          <w:rFonts w:ascii="Arial" w:hAnsi="Arial" w:cs="Arial"/>
          <w:bCs/>
          <w:color w:val="000000"/>
        </w:rPr>
        <w:t xml:space="preserve">фактический и </w:t>
      </w:r>
      <w:r w:rsidRPr="00E06098">
        <w:rPr>
          <w:rFonts w:ascii="Arial" w:hAnsi="Arial" w:cs="Arial"/>
          <w:bCs/>
          <w:color w:val="000000"/>
        </w:rPr>
        <w:t>плановый процент износа объектов централизованных систем;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г) график реализации мероп</w:t>
      </w:r>
      <w:r w:rsidR="007B729E" w:rsidRPr="00E06098">
        <w:rPr>
          <w:rFonts w:ascii="Arial" w:hAnsi="Arial" w:cs="Arial"/>
          <w:bCs/>
          <w:color w:val="000000"/>
        </w:rPr>
        <w:t>риятий инвестиционной программы</w:t>
      </w:r>
      <w:r w:rsidRPr="00E06098">
        <w:rPr>
          <w:rFonts w:ascii="Arial" w:hAnsi="Arial" w:cs="Arial"/>
          <w:bCs/>
          <w:color w:val="000000"/>
        </w:rPr>
        <w:t>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на очередной финансовый год и плановый период, в том числе: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собственные средства регулируемой организации;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займы и кредиты;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бюджетные средства с выделением расходов </w:t>
      </w:r>
      <w:proofErr w:type="spellStart"/>
      <w:r w:rsidRPr="00E06098">
        <w:rPr>
          <w:rFonts w:ascii="Arial" w:hAnsi="Arial" w:cs="Arial"/>
          <w:bCs/>
          <w:color w:val="000000"/>
        </w:rPr>
        <w:t>концедента</w:t>
      </w:r>
      <w:proofErr w:type="spellEnd"/>
      <w:r w:rsidRPr="00E06098">
        <w:rPr>
          <w:rFonts w:ascii="Arial" w:hAnsi="Arial" w:cs="Arial"/>
          <w:bCs/>
          <w:color w:val="000000"/>
        </w:rPr>
        <w:t xml:space="preserve"> объекта концессионного соглашения при наличии таких расходов;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прочие источники;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E06098">
        <w:rPr>
          <w:rFonts w:ascii="Arial" w:hAnsi="Arial" w:cs="Arial"/>
          <w:bCs/>
          <w:color w:val="000000"/>
        </w:rPr>
        <w:t>энергоэффективности</w:t>
      </w:r>
      <w:proofErr w:type="spellEnd"/>
      <w:r w:rsidRPr="00E06098">
        <w:rPr>
          <w:rFonts w:ascii="Arial" w:hAnsi="Arial" w:cs="Arial"/>
          <w:bCs/>
          <w:color w:val="000000"/>
        </w:rPr>
        <w:t xml:space="preserve"> объектов централизованных систем водоснабжения и расходов на реализацию инвестиционной программы;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ж) предварительный расчет тарифов в сфере водоснабжения на период реализации инвестиционной программы;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з) план мероприятий по приведению качества питьевой воды в соответстви</w:t>
      </w:r>
      <w:r w:rsidR="007B729E" w:rsidRPr="00E06098">
        <w:rPr>
          <w:rFonts w:ascii="Arial" w:hAnsi="Arial" w:cs="Arial"/>
          <w:bCs/>
          <w:color w:val="000000"/>
        </w:rPr>
        <w:t xml:space="preserve">е с установленными требованиями </w:t>
      </w:r>
      <w:r w:rsidRPr="00E06098">
        <w:rPr>
          <w:rFonts w:ascii="Arial" w:hAnsi="Arial" w:cs="Arial"/>
          <w:bCs/>
          <w:color w:val="000000"/>
        </w:rPr>
        <w:t>(в случае если такие планы утверждены);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и) перечень установленных в отношении объектов централизованных систем водоснабжения инвестиционных обязательств;</w:t>
      </w:r>
    </w:p>
    <w:p w:rsidR="00161EB5" w:rsidRPr="00E06098" w:rsidRDefault="00161EB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к) отчет об исполнении инвестиционной программы за последний истекший год периода реал</w:t>
      </w:r>
      <w:r w:rsidR="00391E8B" w:rsidRPr="00E06098">
        <w:rPr>
          <w:rFonts w:ascii="Arial" w:hAnsi="Arial" w:cs="Arial"/>
          <w:bCs/>
          <w:color w:val="000000"/>
        </w:rPr>
        <w:t>изации инвестиционной программы</w:t>
      </w:r>
      <w:r w:rsidRPr="00E06098">
        <w:rPr>
          <w:rFonts w:ascii="Arial" w:hAnsi="Arial" w:cs="Arial"/>
          <w:bCs/>
          <w:color w:val="000000"/>
        </w:rPr>
        <w:t>.</w:t>
      </w:r>
    </w:p>
    <w:p w:rsidR="00C43C0F" w:rsidRPr="00E06098" w:rsidRDefault="0050780A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E06098">
        <w:rPr>
          <w:rFonts w:ascii="Arial" w:hAnsi="Arial" w:cs="Arial"/>
          <w:bCs/>
          <w:color w:val="000000"/>
        </w:rPr>
        <w:t>4.</w:t>
      </w:r>
      <w:r w:rsidR="00E3606C" w:rsidRPr="00E06098">
        <w:rPr>
          <w:rFonts w:ascii="Arial" w:hAnsi="Arial" w:cs="Arial"/>
          <w:bCs/>
          <w:color w:val="000000"/>
        </w:rPr>
        <w:t>1.</w:t>
      </w:r>
      <w:r w:rsidR="00C03016" w:rsidRPr="00E06098">
        <w:rPr>
          <w:rFonts w:ascii="Arial" w:hAnsi="Arial" w:cs="Arial"/>
          <w:bCs/>
          <w:color w:val="000000"/>
        </w:rPr>
        <w:t>1</w:t>
      </w:r>
      <w:r w:rsidRPr="00E06098">
        <w:rPr>
          <w:rFonts w:ascii="Arial" w:hAnsi="Arial" w:cs="Arial"/>
          <w:bCs/>
          <w:color w:val="000000"/>
        </w:rPr>
        <w:t xml:space="preserve">. </w:t>
      </w:r>
      <w:r w:rsidR="00756C9B" w:rsidRPr="00E06098">
        <w:rPr>
          <w:rFonts w:ascii="Arial" w:hAnsi="Arial" w:cs="Arial"/>
          <w:bCs/>
          <w:color w:val="000000"/>
          <w:shd w:val="clear" w:color="auto" w:fill="FFFFFF"/>
        </w:rPr>
        <w:t xml:space="preserve">Инвестиционная программа регулируемой организации, осуществляющей свою деятельность на основании концессионного соглашения, объектами которого являются </w:t>
      </w: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централизованные </w:t>
      </w:r>
      <w:r w:rsidR="00756C9B" w:rsidRPr="00E06098">
        <w:rPr>
          <w:rFonts w:ascii="Arial" w:hAnsi="Arial" w:cs="Arial"/>
          <w:bCs/>
          <w:color w:val="000000"/>
          <w:shd w:val="clear" w:color="auto" w:fill="FFFFFF"/>
        </w:rPr>
        <w:t>системы водоснабжения, отдельные объекты таких систем, должна содержать основные мероприя</w:t>
      </w:r>
      <w:r w:rsidR="00C43C0F" w:rsidRPr="00E06098">
        <w:rPr>
          <w:rFonts w:ascii="Arial" w:hAnsi="Arial" w:cs="Arial"/>
          <w:bCs/>
          <w:color w:val="000000"/>
          <w:shd w:val="clear" w:color="auto" w:fill="FFFFFF"/>
        </w:rPr>
        <w:t xml:space="preserve">тия, включенные в концессионное </w:t>
      </w:r>
      <w:r w:rsidR="00756C9B" w:rsidRPr="00E06098">
        <w:rPr>
          <w:rFonts w:ascii="Arial" w:hAnsi="Arial" w:cs="Arial"/>
          <w:bCs/>
          <w:color w:val="000000"/>
          <w:shd w:val="clear" w:color="auto" w:fill="FFFFFF"/>
        </w:rPr>
        <w:t>соглашение.</w:t>
      </w:r>
    </w:p>
    <w:p w:rsidR="006504C3" w:rsidRPr="00E06098" w:rsidRDefault="0050780A" w:rsidP="00E06098">
      <w:pPr>
        <w:ind w:firstLine="709"/>
        <w:contextualSpacing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E06098">
        <w:rPr>
          <w:rFonts w:ascii="Arial" w:hAnsi="Arial" w:cs="Arial"/>
          <w:bCs/>
          <w:color w:val="000000"/>
          <w:shd w:val="clear" w:color="auto" w:fill="FFFFFF"/>
        </w:rPr>
        <w:t>4.</w:t>
      </w:r>
      <w:r w:rsidR="00E3606C" w:rsidRPr="00E06098">
        <w:rPr>
          <w:rFonts w:ascii="Arial" w:hAnsi="Arial" w:cs="Arial"/>
          <w:bCs/>
          <w:color w:val="000000"/>
          <w:shd w:val="clear" w:color="auto" w:fill="FFFFFF"/>
        </w:rPr>
        <w:t>2</w:t>
      </w:r>
      <w:r w:rsidRPr="00E06098">
        <w:rPr>
          <w:rFonts w:ascii="Arial" w:hAnsi="Arial" w:cs="Arial"/>
          <w:bCs/>
          <w:color w:val="000000"/>
          <w:shd w:val="clear" w:color="auto" w:fill="FFFFFF"/>
        </w:rPr>
        <w:t>.</w:t>
      </w:r>
      <w:r w:rsidR="00AB1817" w:rsidRPr="00E0609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56C9B" w:rsidRPr="00E06098">
        <w:rPr>
          <w:rFonts w:ascii="Arial" w:hAnsi="Arial" w:cs="Arial"/>
          <w:bCs/>
          <w:color w:val="000000"/>
          <w:shd w:val="clear" w:color="auto" w:fill="FFFFFF"/>
        </w:rPr>
        <w:t xml:space="preserve"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Министерством строительства и жилищно-коммунального хозяйства </w:t>
      </w:r>
      <w:r w:rsidR="005265BC" w:rsidRPr="00E06098">
        <w:rPr>
          <w:rFonts w:ascii="Arial" w:hAnsi="Arial" w:cs="Arial"/>
          <w:bCs/>
          <w:color w:val="000000"/>
          <w:shd w:val="clear" w:color="auto" w:fill="FFFFFF"/>
        </w:rPr>
        <w:t>Красноярского края.</w:t>
      </w:r>
    </w:p>
    <w:p w:rsidR="00756C9B" w:rsidRPr="00E06098" w:rsidRDefault="00756C9B" w:rsidP="00E06098">
      <w:pPr>
        <w:ind w:firstLine="709"/>
        <w:contextualSpacing/>
        <w:rPr>
          <w:rFonts w:ascii="Arial" w:hAnsi="Arial" w:cs="Arial"/>
          <w:b/>
          <w:bCs/>
          <w:color w:val="000000"/>
        </w:rPr>
      </w:pPr>
    </w:p>
    <w:p w:rsidR="00756C9B" w:rsidRPr="00E06098" w:rsidRDefault="00756C9B" w:rsidP="00E06098">
      <w:pPr>
        <w:ind w:firstLine="709"/>
        <w:contextualSpacing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06098">
        <w:rPr>
          <w:rFonts w:ascii="Arial" w:hAnsi="Arial" w:cs="Arial"/>
          <w:b/>
          <w:bCs/>
          <w:color w:val="22272F"/>
          <w:shd w:val="clear" w:color="auto" w:fill="FFFFFF"/>
        </w:rPr>
        <w:t xml:space="preserve">V. Согласование, утверждение и корректировка инвестиционной </w:t>
      </w:r>
      <w:r w:rsidRPr="00E06098">
        <w:rPr>
          <w:rFonts w:ascii="Arial" w:hAnsi="Arial" w:cs="Arial"/>
          <w:b/>
          <w:bCs/>
          <w:color w:val="000000"/>
          <w:shd w:val="clear" w:color="auto" w:fill="FFFFFF"/>
        </w:rPr>
        <w:t>программы</w:t>
      </w:r>
    </w:p>
    <w:p w:rsidR="005A23C5" w:rsidRPr="00E06098" w:rsidRDefault="005A23C5" w:rsidP="00E06098">
      <w:pPr>
        <w:ind w:firstLine="709"/>
        <w:contextualSpacing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756C9B" w:rsidRPr="00E06098" w:rsidRDefault="005A23C5" w:rsidP="00E06098">
      <w:pPr>
        <w:ind w:firstLine="709"/>
        <w:contextualSpacing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5.1. </w:t>
      </w:r>
      <w:r w:rsidR="00BA787D" w:rsidRPr="00E06098">
        <w:rPr>
          <w:rFonts w:ascii="Arial" w:hAnsi="Arial" w:cs="Arial"/>
          <w:bCs/>
          <w:color w:val="000000"/>
          <w:shd w:val="clear" w:color="auto" w:fill="FFFFFF"/>
        </w:rPr>
        <w:t xml:space="preserve">Утверждение </w:t>
      </w: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инвестиционной программы осуществляется </w:t>
      </w:r>
      <w:r w:rsidR="005265BC" w:rsidRPr="00E06098">
        <w:rPr>
          <w:rFonts w:ascii="Arial" w:hAnsi="Arial" w:cs="Arial"/>
          <w:bCs/>
          <w:color w:val="000000"/>
          <w:shd w:val="clear" w:color="auto" w:fill="FFFFFF"/>
        </w:rPr>
        <w:t xml:space="preserve">Министерством строительства и жилищно-коммунального хозяйства </w:t>
      </w:r>
      <w:r w:rsidR="005265BC" w:rsidRPr="00E06098">
        <w:rPr>
          <w:rFonts w:ascii="Arial" w:hAnsi="Arial" w:cs="Arial"/>
          <w:bCs/>
          <w:color w:val="000000"/>
          <w:shd w:val="clear" w:color="auto" w:fill="FFFFFF"/>
        </w:rPr>
        <w:lastRenderedPageBreak/>
        <w:t>Красноярского края</w:t>
      </w:r>
      <w:r w:rsidR="0039260C" w:rsidRPr="00E06098">
        <w:rPr>
          <w:rFonts w:ascii="Arial" w:hAnsi="Arial" w:cs="Arial"/>
          <w:bCs/>
          <w:color w:val="000000"/>
          <w:shd w:val="clear" w:color="auto" w:fill="FFFFFF"/>
        </w:rPr>
        <w:t>.</w:t>
      </w:r>
      <w:r w:rsidR="00BA787D" w:rsidRPr="00E0609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354B3D" w:rsidRPr="00E06098">
        <w:rPr>
          <w:rFonts w:ascii="Arial" w:hAnsi="Arial" w:cs="Arial"/>
          <w:bCs/>
          <w:color w:val="000000"/>
          <w:shd w:val="clear" w:color="auto" w:fill="FFFFFF"/>
        </w:rPr>
        <w:t>Р</w:t>
      </w:r>
      <w:r w:rsidR="00BA787D" w:rsidRPr="00E06098">
        <w:rPr>
          <w:rFonts w:ascii="Arial" w:hAnsi="Arial" w:cs="Arial"/>
          <w:bCs/>
          <w:color w:val="000000"/>
          <w:shd w:val="clear" w:color="auto" w:fill="FFFFFF"/>
        </w:rPr>
        <w:t xml:space="preserve">егулируемая организация </w:t>
      </w:r>
      <w:r w:rsidR="00354B3D" w:rsidRPr="00E06098">
        <w:rPr>
          <w:rFonts w:ascii="Arial" w:hAnsi="Arial" w:cs="Arial"/>
          <w:bCs/>
          <w:color w:val="000000"/>
          <w:shd w:val="clear" w:color="auto" w:fill="FFFFFF"/>
        </w:rPr>
        <w:t xml:space="preserve">предварительно </w:t>
      </w:r>
      <w:r w:rsidR="00BA787D" w:rsidRPr="00E06098">
        <w:rPr>
          <w:rFonts w:ascii="Arial" w:hAnsi="Arial" w:cs="Arial"/>
          <w:bCs/>
          <w:color w:val="000000"/>
          <w:shd w:val="clear" w:color="auto" w:fill="FFFFFF"/>
        </w:rPr>
        <w:t>направляет программу на согласование</w:t>
      </w:r>
      <w:r w:rsidR="00780A38" w:rsidRPr="00E0609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39260C" w:rsidRPr="00E06098">
        <w:rPr>
          <w:rFonts w:ascii="Arial" w:hAnsi="Arial" w:cs="Arial"/>
          <w:bCs/>
          <w:color w:val="000000"/>
          <w:shd w:val="clear" w:color="auto" w:fill="FFFFFF"/>
        </w:rPr>
        <w:t>в</w:t>
      </w:r>
      <w:r w:rsidR="00BA787D" w:rsidRPr="00E06098">
        <w:rPr>
          <w:rFonts w:ascii="Arial" w:hAnsi="Arial" w:cs="Arial"/>
          <w:bCs/>
          <w:color w:val="000000"/>
          <w:shd w:val="clear" w:color="auto" w:fill="FFFFFF"/>
        </w:rPr>
        <w:t xml:space="preserve"> администраци</w:t>
      </w:r>
      <w:r w:rsidR="0039260C" w:rsidRPr="00E06098">
        <w:rPr>
          <w:rFonts w:ascii="Arial" w:hAnsi="Arial" w:cs="Arial"/>
          <w:bCs/>
          <w:color w:val="000000"/>
          <w:shd w:val="clear" w:color="auto" w:fill="FFFFFF"/>
        </w:rPr>
        <w:t>ю</w:t>
      </w:r>
      <w:r w:rsidR="00BA787D" w:rsidRPr="00E06098">
        <w:rPr>
          <w:rFonts w:ascii="Arial" w:hAnsi="Arial" w:cs="Arial"/>
          <w:bCs/>
          <w:color w:val="000000"/>
          <w:shd w:val="clear" w:color="auto" w:fill="FFFFFF"/>
        </w:rPr>
        <w:t xml:space="preserve"> Канского района</w:t>
      </w:r>
      <w:r w:rsidR="009908BA" w:rsidRPr="00E06098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5A23C5" w:rsidRPr="00E06098" w:rsidRDefault="005A23C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5.2. </w:t>
      </w:r>
      <w:r w:rsidR="0039260C" w:rsidRPr="00E06098">
        <w:rPr>
          <w:rFonts w:ascii="Arial" w:hAnsi="Arial" w:cs="Arial"/>
          <w:bCs/>
          <w:color w:val="000000"/>
        </w:rPr>
        <w:t>Администрация Канского района</w:t>
      </w:r>
      <w:r w:rsidR="009908BA" w:rsidRPr="00E06098">
        <w:rPr>
          <w:rFonts w:ascii="Arial" w:hAnsi="Arial" w:cs="Arial"/>
          <w:bCs/>
          <w:color w:val="000000"/>
        </w:rPr>
        <w:t xml:space="preserve"> </w:t>
      </w:r>
      <w:r w:rsidRPr="00E06098">
        <w:rPr>
          <w:rFonts w:ascii="Arial" w:hAnsi="Arial" w:cs="Arial"/>
          <w:bCs/>
          <w:color w:val="000000"/>
        </w:rPr>
        <w:t>обязан</w:t>
      </w:r>
      <w:r w:rsidR="0039260C" w:rsidRPr="00E06098">
        <w:rPr>
          <w:rFonts w:ascii="Arial" w:hAnsi="Arial" w:cs="Arial"/>
          <w:bCs/>
          <w:color w:val="000000"/>
        </w:rPr>
        <w:t>а</w:t>
      </w:r>
      <w:r w:rsidRPr="00E06098">
        <w:rPr>
          <w:rFonts w:ascii="Arial" w:hAnsi="Arial" w:cs="Arial"/>
          <w:bCs/>
          <w:color w:val="000000"/>
        </w:rPr>
        <w:t xml:space="preserve">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согласование.</w:t>
      </w:r>
    </w:p>
    <w:p w:rsidR="005A23C5" w:rsidRPr="00E06098" w:rsidRDefault="005A23C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Основанием для отказа в согласовании проекта инвестиционной программы является несоответствие инвестиционной программы техническому заданию.</w:t>
      </w:r>
    </w:p>
    <w:p w:rsidR="00E633DB" w:rsidRPr="00E06098" w:rsidRDefault="005A23C5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5.3.</w:t>
      </w:r>
      <w:r w:rsidR="00E633DB" w:rsidRPr="00E06098">
        <w:rPr>
          <w:rFonts w:ascii="Arial" w:hAnsi="Arial" w:cs="Arial"/>
          <w:bCs/>
          <w:color w:val="000000"/>
        </w:rPr>
        <w:t xml:space="preserve"> Регулируемая организация в течение 7 дней после получения уведомления об отказе в согласовании проекта инвестиционной программы </w:t>
      </w:r>
      <w:r w:rsidR="00D56934" w:rsidRPr="00E06098">
        <w:rPr>
          <w:rFonts w:ascii="Arial" w:hAnsi="Arial" w:cs="Arial"/>
          <w:bCs/>
          <w:color w:val="000000"/>
        </w:rPr>
        <w:t xml:space="preserve">обязана </w:t>
      </w:r>
      <w:proofErr w:type="gramStart"/>
      <w:r w:rsidR="00E633DB" w:rsidRPr="00E06098">
        <w:rPr>
          <w:rFonts w:ascii="Arial" w:hAnsi="Arial" w:cs="Arial"/>
          <w:bCs/>
          <w:color w:val="000000"/>
        </w:rPr>
        <w:t>доработать и направить</w:t>
      </w:r>
      <w:proofErr w:type="gramEnd"/>
      <w:r w:rsidR="00E633DB" w:rsidRPr="00E06098">
        <w:rPr>
          <w:rFonts w:ascii="Arial" w:hAnsi="Arial" w:cs="Arial"/>
          <w:bCs/>
          <w:color w:val="000000"/>
        </w:rPr>
        <w:t xml:space="preserve"> </w:t>
      </w:r>
      <w:r w:rsidR="00D56934" w:rsidRPr="00E06098">
        <w:rPr>
          <w:rFonts w:ascii="Arial" w:hAnsi="Arial" w:cs="Arial"/>
          <w:bCs/>
          <w:color w:val="000000"/>
        </w:rPr>
        <w:t xml:space="preserve">в администрацию Канского района </w:t>
      </w:r>
      <w:r w:rsidR="00E633DB" w:rsidRPr="00E06098">
        <w:rPr>
          <w:rFonts w:ascii="Arial" w:hAnsi="Arial" w:cs="Arial"/>
          <w:bCs/>
          <w:color w:val="000000"/>
        </w:rPr>
        <w:t>на повторное согласование или направить на подписание протокол разногласий к проекту инвестиционной программы, подписанный регулируемой организацией.</w:t>
      </w:r>
    </w:p>
    <w:p w:rsidR="00E633DB" w:rsidRPr="00E06098" w:rsidRDefault="00D56934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Администрация Канского района</w:t>
      </w:r>
      <w:r w:rsidR="009908BA" w:rsidRPr="00E06098">
        <w:rPr>
          <w:rFonts w:ascii="Arial" w:hAnsi="Arial" w:cs="Arial"/>
          <w:bCs/>
          <w:color w:val="000000"/>
        </w:rPr>
        <w:t xml:space="preserve"> </w:t>
      </w:r>
      <w:r w:rsidR="00E633DB" w:rsidRPr="00E06098">
        <w:rPr>
          <w:rFonts w:ascii="Arial" w:hAnsi="Arial" w:cs="Arial"/>
          <w:bCs/>
          <w:color w:val="000000"/>
        </w:rPr>
        <w:t>не позднее 7 дней со дня получения протокола разногласий к проекту инвестиционной программы обязан</w:t>
      </w:r>
      <w:r w:rsidRPr="00E06098">
        <w:rPr>
          <w:rFonts w:ascii="Arial" w:hAnsi="Arial" w:cs="Arial"/>
          <w:bCs/>
          <w:color w:val="000000"/>
        </w:rPr>
        <w:t>а</w:t>
      </w:r>
      <w:r w:rsidR="00E633DB" w:rsidRPr="00E06098">
        <w:rPr>
          <w:rFonts w:ascii="Arial" w:hAnsi="Arial" w:cs="Arial"/>
          <w:bCs/>
          <w:color w:val="000000"/>
        </w:rPr>
        <w:t xml:space="preserve"> его рассмотреть, </w:t>
      </w:r>
      <w:proofErr w:type="gramStart"/>
      <w:r w:rsidR="00E633DB" w:rsidRPr="00E06098">
        <w:rPr>
          <w:rFonts w:ascii="Arial" w:hAnsi="Arial" w:cs="Arial"/>
          <w:bCs/>
          <w:color w:val="000000"/>
        </w:rPr>
        <w:t>подписать и направить</w:t>
      </w:r>
      <w:proofErr w:type="gramEnd"/>
      <w:r w:rsidR="00E633DB" w:rsidRPr="00E06098">
        <w:rPr>
          <w:rFonts w:ascii="Arial" w:hAnsi="Arial" w:cs="Arial"/>
          <w:bCs/>
          <w:color w:val="000000"/>
        </w:rPr>
        <w:t xml:space="preserve"> регулируемой организации.</w:t>
      </w:r>
    </w:p>
    <w:p w:rsidR="00E633DB" w:rsidRPr="00E06098" w:rsidRDefault="00E633DB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Регулируемая организация в течение 3 дней со дня получения от </w:t>
      </w:r>
      <w:r w:rsidR="00D56934" w:rsidRPr="00E06098">
        <w:rPr>
          <w:rFonts w:ascii="Arial" w:hAnsi="Arial" w:cs="Arial"/>
          <w:bCs/>
          <w:color w:val="000000"/>
        </w:rPr>
        <w:t>администрации Канского района</w:t>
      </w:r>
      <w:r w:rsidR="009908BA" w:rsidRPr="00E06098">
        <w:rPr>
          <w:rFonts w:ascii="Arial" w:hAnsi="Arial" w:cs="Arial"/>
          <w:bCs/>
          <w:color w:val="000000"/>
        </w:rPr>
        <w:t xml:space="preserve"> </w:t>
      </w:r>
      <w:r w:rsidRPr="00E06098">
        <w:rPr>
          <w:rFonts w:ascii="Arial" w:hAnsi="Arial" w:cs="Arial"/>
          <w:bCs/>
          <w:color w:val="000000"/>
        </w:rPr>
        <w:t xml:space="preserve">протокола разногласий к проекту инвестиционной программы обязана направить проект инвестиционной программы с протоколом разногласий к проекту инвестиционной программы в </w:t>
      </w:r>
      <w:r w:rsidR="009908BA" w:rsidRPr="00E06098">
        <w:rPr>
          <w:rFonts w:ascii="Arial" w:hAnsi="Arial" w:cs="Arial"/>
          <w:bCs/>
          <w:color w:val="000000"/>
        </w:rPr>
        <w:t>Министерство строительства и жилищно-коммунального хозяйства Красноярского края</w:t>
      </w:r>
      <w:r w:rsidRPr="00E06098">
        <w:rPr>
          <w:rFonts w:ascii="Arial" w:hAnsi="Arial" w:cs="Arial"/>
          <w:bCs/>
          <w:color w:val="000000"/>
        </w:rPr>
        <w:t xml:space="preserve"> на утверждение.</w:t>
      </w:r>
    </w:p>
    <w:p w:rsidR="00E633DB" w:rsidRPr="00E06098" w:rsidRDefault="00E633DB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 w:rsidRPr="00E06098">
        <w:rPr>
          <w:rFonts w:ascii="Arial" w:hAnsi="Arial" w:cs="Arial"/>
          <w:bCs/>
          <w:color w:val="000000"/>
        </w:rPr>
        <w:t xml:space="preserve">В случае неполучения регулируемой организацией протокола разногласий к проекту инвестиционной программы, подписанного руководителем (заместителем руководителя) </w:t>
      </w:r>
      <w:r w:rsidR="00D56934" w:rsidRPr="00E06098">
        <w:rPr>
          <w:rFonts w:ascii="Arial" w:hAnsi="Arial" w:cs="Arial"/>
          <w:bCs/>
          <w:color w:val="000000"/>
        </w:rPr>
        <w:t>администрации Канского района</w:t>
      </w:r>
      <w:r w:rsidRPr="00E06098">
        <w:rPr>
          <w:rFonts w:ascii="Arial" w:hAnsi="Arial" w:cs="Arial"/>
          <w:bCs/>
          <w:color w:val="000000"/>
        </w:rPr>
        <w:t xml:space="preserve"> в срок, установленный </w:t>
      </w:r>
      <w:hyperlink r:id="rId10" w:anchor="block_10142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абзацем вторым</w:t>
        </w:r>
      </w:hyperlink>
      <w:r w:rsidRPr="00E06098">
        <w:rPr>
          <w:rFonts w:ascii="Arial" w:hAnsi="Arial" w:cs="Arial"/>
          <w:bCs/>
        </w:rPr>
        <w:t xml:space="preserve"> </w:t>
      </w:r>
      <w:r w:rsidRPr="00E06098">
        <w:rPr>
          <w:rFonts w:ascii="Arial" w:hAnsi="Arial" w:cs="Arial"/>
          <w:bCs/>
          <w:color w:val="000000"/>
        </w:rPr>
        <w:t xml:space="preserve">настоящего пункта, протокол разногласий к проекту инвестиционной программы считается согласованным и проект инвестиционной программы может быть направлен в </w:t>
      </w:r>
      <w:r w:rsidR="001808C7" w:rsidRPr="00E06098">
        <w:rPr>
          <w:rFonts w:ascii="Arial" w:hAnsi="Arial" w:cs="Arial"/>
          <w:bCs/>
          <w:color w:val="000000"/>
        </w:rPr>
        <w:t>Министерство строительства и жилищно-коммунального хозяйства Красноярского края</w:t>
      </w:r>
      <w:r w:rsidRPr="00E06098">
        <w:rPr>
          <w:rFonts w:ascii="Arial" w:hAnsi="Arial" w:cs="Arial"/>
          <w:bCs/>
          <w:color w:val="000000"/>
        </w:rPr>
        <w:t xml:space="preserve"> на утверждение с протоколом разногласий к проекту инвестиционной программы без подписи руководителя</w:t>
      </w:r>
      <w:proofErr w:type="gramEnd"/>
      <w:r w:rsidRPr="00E06098">
        <w:rPr>
          <w:rFonts w:ascii="Arial" w:hAnsi="Arial" w:cs="Arial"/>
          <w:bCs/>
          <w:color w:val="000000"/>
        </w:rPr>
        <w:t xml:space="preserve"> (заместителя руководителя) </w:t>
      </w:r>
      <w:r w:rsidR="00D56934" w:rsidRPr="00E06098">
        <w:rPr>
          <w:rFonts w:ascii="Arial" w:hAnsi="Arial" w:cs="Arial"/>
          <w:bCs/>
          <w:color w:val="000000"/>
        </w:rPr>
        <w:t>администрации Канского района</w:t>
      </w:r>
      <w:r w:rsidRPr="00E06098">
        <w:rPr>
          <w:rFonts w:ascii="Arial" w:hAnsi="Arial" w:cs="Arial"/>
          <w:bCs/>
          <w:color w:val="000000"/>
        </w:rPr>
        <w:t>.</w:t>
      </w:r>
    </w:p>
    <w:p w:rsidR="00E633DB" w:rsidRPr="00E06098" w:rsidRDefault="00E633DB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5.4. </w:t>
      </w:r>
      <w:r w:rsidR="0003642C" w:rsidRPr="00E06098">
        <w:rPr>
          <w:rFonts w:ascii="Arial" w:hAnsi="Arial" w:cs="Arial"/>
          <w:bCs/>
          <w:color w:val="000000"/>
        </w:rPr>
        <w:t>Администрация Канского района</w:t>
      </w:r>
      <w:r w:rsidR="001808C7" w:rsidRPr="00E06098">
        <w:rPr>
          <w:rFonts w:ascii="Arial" w:hAnsi="Arial" w:cs="Arial"/>
          <w:bCs/>
          <w:color w:val="000000"/>
        </w:rPr>
        <w:t xml:space="preserve"> </w:t>
      </w:r>
      <w:r w:rsidRPr="00E06098">
        <w:rPr>
          <w:rFonts w:ascii="Arial" w:hAnsi="Arial" w:cs="Arial"/>
          <w:bCs/>
          <w:color w:val="000000"/>
        </w:rPr>
        <w:t>обязан</w:t>
      </w:r>
      <w:r w:rsidR="0003642C" w:rsidRPr="00E06098">
        <w:rPr>
          <w:rFonts w:ascii="Arial" w:hAnsi="Arial" w:cs="Arial"/>
          <w:bCs/>
          <w:color w:val="000000"/>
        </w:rPr>
        <w:t>а</w:t>
      </w:r>
      <w:r w:rsidRPr="00E06098">
        <w:rPr>
          <w:rFonts w:ascii="Arial" w:hAnsi="Arial" w:cs="Arial"/>
          <w:bCs/>
          <w:color w:val="000000"/>
        </w:rPr>
        <w:t xml:space="preserve">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согласование.</w:t>
      </w:r>
    </w:p>
    <w:p w:rsidR="00E633DB" w:rsidRPr="00E06098" w:rsidRDefault="00E633DB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В случае повторного отказа в согласовании проекта инвестиционной программы ее дальнейшее согласование осуществляется в порядке, предусмотренном </w:t>
      </w:r>
      <w:hyperlink r:id="rId11" w:anchor="block_1012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пунктами 5.1.-5.4.</w:t>
        </w:r>
      </w:hyperlink>
      <w:r w:rsidRPr="00E06098">
        <w:rPr>
          <w:rFonts w:ascii="Arial" w:hAnsi="Arial" w:cs="Arial"/>
          <w:bCs/>
          <w:color w:val="000000"/>
        </w:rPr>
        <w:t xml:space="preserve"> </w:t>
      </w:r>
      <w:r w:rsidR="002A7C02" w:rsidRPr="00E06098">
        <w:rPr>
          <w:rFonts w:ascii="Arial" w:hAnsi="Arial" w:cs="Arial"/>
          <w:bCs/>
          <w:color w:val="000000"/>
        </w:rPr>
        <w:t>настоящего технического задания</w:t>
      </w:r>
      <w:r w:rsidRPr="00E06098">
        <w:rPr>
          <w:rFonts w:ascii="Arial" w:hAnsi="Arial" w:cs="Arial"/>
          <w:bCs/>
          <w:color w:val="000000"/>
        </w:rPr>
        <w:t>.</w:t>
      </w:r>
    </w:p>
    <w:p w:rsidR="00E633DB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5.5.</w:t>
      </w:r>
      <w:r w:rsidR="00E633DB" w:rsidRPr="00E06098">
        <w:rPr>
          <w:rFonts w:ascii="Arial" w:hAnsi="Arial" w:cs="Arial"/>
          <w:bCs/>
          <w:color w:val="000000"/>
        </w:rPr>
        <w:t xml:space="preserve"> Регулируемая организация в течение 3 дней со дня п</w:t>
      </w:r>
      <w:r w:rsidR="0003642C" w:rsidRPr="00E06098">
        <w:rPr>
          <w:rFonts w:ascii="Arial" w:hAnsi="Arial" w:cs="Arial"/>
          <w:bCs/>
          <w:color w:val="000000"/>
        </w:rPr>
        <w:t xml:space="preserve">олучения согласования от администрации Канского района </w:t>
      </w:r>
      <w:r w:rsidR="00E633DB" w:rsidRPr="00E06098">
        <w:rPr>
          <w:rFonts w:ascii="Arial" w:hAnsi="Arial" w:cs="Arial"/>
          <w:bCs/>
          <w:color w:val="000000"/>
        </w:rPr>
        <w:t xml:space="preserve">обязана направить проект инвестиционной программы в </w:t>
      </w:r>
      <w:r w:rsidR="001808C7" w:rsidRPr="00E06098">
        <w:rPr>
          <w:rFonts w:ascii="Arial" w:hAnsi="Arial" w:cs="Arial"/>
          <w:bCs/>
          <w:color w:val="000000"/>
        </w:rPr>
        <w:t>Министерство строительства и жилищно-коммунального хозяйства Красноярского края</w:t>
      </w:r>
      <w:r w:rsidR="00E633DB" w:rsidRPr="00E06098">
        <w:rPr>
          <w:rFonts w:ascii="Arial" w:hAnsi="Arial" w:cs="Arial"/>
          <w:bCs/>
          <w:color w:val="000000"/>
        </w:rPr>
        <w:t xml:space="preserve"> на утверждение.</w:t>
      </w:r>
    </w:p>
    <w:p w:rsidR="00E3606C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5.6. </w:t>
      </w:r>
      <w:r w:rsidR="001808C7" w:rsidRPr="00E06098">
        <w:rPr>
          <w:rFonts w:ascii="Arial" w:hAnsi="Arial" w:cs="Arial"/>
          <w:bCs/>
          <w:color w:val="000000"/>
          <w:shd w:val="clear" w:color="auto" w:fill="FFFFFF"/>
        </w:rPr>
        <w:t xml:space="preserve">Министерство строительства и жилищно-коммунального хозяйства Красноярского края </w:t>
      </w: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рассматривает проект инвестиционной программы и протокол разногласий к проекту инвестиционной программы (при его наличии) в течение 30 дней со дня получения. По результатам рассмотрения </w:t>
      </w:r>
      <w:r w:rsidR="001808C7" w:rsidRPr="00E06098">
        <w:rPr>
          <w:rFonts w:ascii="Arial" w:hAnsi="Arial" w:cs="Arial"/>
          <w:bCs/>
          <w:color w:val="000000"/>
          <w:shd w:val="clear" w:color="auto" w:fill="FFFFFF"/>
        </w:rPr>
        <w:t>Министерство строительства и жилищно-коммунального хозяйства Красноярского края</w:t>
      </w:r>
      <w:r w:rsidRPr="00E06098">
        <w:rPr>
          <w:rFonts w:ascii="Arial" w:hAnsi="Arial" w:cs="Arial"/>
          <w:bCs/>
          <w:color w:val="000000"/>
          <w:shd w:val="clear" w:color="auto" w:fill="FFFFFF"/>
        </w:rPr>
        <w:t xml:space="preserve">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  <w:r w:rsidRPr="00E06098">
        <w:rPr>
          <w:rFonts w:ascii="Arial" w:hAnsi="Arial" w:cs="Arial"/>
          <w:b/>
          <w:bCs/>
          <w:color w:val="000000"/>
        </w:rPr>
        <w:t xml:space="preserve"> </w:t>
      </w:r>
    </w:p>
    <w:p w:rsidR="00E3606C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5.6.1. Основаниями для отказа в утверждении проекта инвестиционной программы и направления ее на доработку являются:</w:t>
      </w:r>
    </w:p>
    <w:p w:rsidR="00E3606C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lastRenderedPageBreak/>
        <w:t>а) несоответствие инвестиционной программы требованиям к содержанию инвестиционной программы, указанным в</w:t>
      </w:r>
      <w:r w:rsidR="007F0156" w:rsidRPr="00E06098">
        <w:rPr>
          <w:rFonts w:ascii="Arial" w:hAnsi="Arial" w:cs="Arial"/>
          <w:bCs/>
          <w:color w:val="000000"/>
        </w:rPr>
        <w:t xml:space="preserve"> </w:t>
      </w:r>
      <w:hyperlink r:id="rId12" w:anchor="block_1010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 xml:space="preserve">пункте </w:t>
        </w:r>
        <w:r w:rsidR="007F0156" w:rsidRPr="00E06098">
          <w:rPr>
            <w:rStyle w:val="af"/>
            <w:rFonts w:ascii="Arial" w:hAnsi="Arial" w:cs="Arial"/>
            <w:bCs/>
            <w:color w:val="auto"/>
            <w:u w:val="none"/>
          </w:rPr>
          <w:t>4.1</w:t>
        </w:r>
      </w:hyperlink>
      <w:r w:rsidR="007F0156" w:rsidRPr="00E06098">
        <w:rPr>
          <w:rFonts w:ascii="Arial" w:hAnsi="Arial" w:cs="Arial"/>
          <w:bCs/>
        </w:rPr>
        <w:t xml:space="preserve"> </w:t>
      </w:r>
      <w:r w:rsidRPr="00E06098">
        <w:rPr>
          <w:rFonts w:ascii="Arial" w:hAnsi="Arial" w:cs="Arial"/>
          <w:bCs/>
          <w:color w:val="000000"/>
        </w:rPr>
        <w:t>настоящ</w:t>
      </w:r>
      <w:r w:rsidR="002A7C02" w:rsidRPr="00E06098">
        <w:rPr>
          <w:rFonts w:ascii="Arial" w:hAnsi="Arial" w:cs="Arial"/>
          <w:bCs/>
          <w:color w:val="000000"/>
        </w:rPr>
        <w:t>его технического задания</w:t>
      </w:r>
      <w:r w:rsidRPr="00E06098">
        <w:rPr>
          <w:rFonts w:ascii="Arial" w:hAnsi="Arial" w:cs="Arial"/>
          <w:bCs/>
          <w:color w:val="000000"/>
        </w:rPr>
        <w:t>;</w:t>
      </w:r>
    </w:p>
    <w:p w:rsidR="00E3606C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б) несоответствие инвестиционной программы техническому заданию;</w:t>
      </w:r>
    </w:p>
    <w:p w:rsidR="00E3606C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в)</w:t>
      </w:r>
      <w:r w:rsidR="0022428F" w:rsidRPr="00E06098">
        <w:rPr>
          <w:rFonts w:ascii="Arial" w:hAnsi="Arial" w:cs="Arial"/>
          <w:bCs/>
          <w:color w:val="000000"/>
        </w:rPr>
        <w:t xml:space="preserve"> превышение стоимости реализации мероприятий инвестиционной программы, указанных в проекте инвестиционной программы, над стоимостью реализации указанных мероприятий, определенной по укрупненным нормативам;</w:t>
      </w:r>
    </w:p>
    <w:p w:rsidR="00E3606C" w:rsidRPr="00E06098" w:rsidRDefault="00E3606C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г)</w:t>
      </w:r>
      <w:r w:rsidR="00DF13B0" w:rsidRPr="00E06098">
        <w:rPr>
          <w:rFonts w:ascii="Arial" w:hAnsi="Arial" w:cs="Arial"/>
          <w:bCs/>
          <w:color w:val="000000"/>
        </w:rPr>
        <w:t xml:space="preserve"> превышение стоимости мероприятий, включенных в утверждаемую инвестиционную программу, над стоимостью предельного размера расходов на объект концессионного соглашения, которые предполагается осуществлять концессионером и </w:t>
      </w:r>
      <w:proofErr w:type="spellStart"/>
      <w:r w:rsidR="00DF13B0" w:rsidRPr="00E06098">
        <w:rPr>
          <w:rFonts w:ascii="Arial" w:hAnsi="Arial" w:cs="Arial"/>
          <w:bCs/>
          <w:color w:val="000000"/>
        </w:rPr>
        <w:t>концедентом</w:t>
      </w:r>
      <w:proofErr w:type="spellEnd"/>
      <w:r w:rsidR="00DF13B0" w:rsidRPr="00E06098">
        <w:rPr>
          <w:rFonts w:ascii="Arial" w:hAnsi="Arial" w:cs="Arial"/>
          <w:bCs/>
          <w:color w:val="000000"/>
        </w:rPr>
        <w:t xml:space="preserve"> в соответствии с концессионным соглашением.</w:t>
      </w:r>
    </w:p>
    <w:p w:rsidR="007F0156" w:rsidRPr="00E06098" w:rsidRDefault="007F0156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5.7. </w:t>
      </w:r>
      <w:r w:rsidR="00DF13B0" w:rsidRPr="00E06098">
        <w:rPr>
          <w:rFonts w:ascii="Arial" w:hAnsi="Arial" w:cs="Arial"/>
          <w:bCs/>
          <w:color w:val="000000"/>
        </w:rPr>
        <w:t>Утвержденная инвестиционная программа не должна содержать мероприятия, не обеспеченные источниками финансирования.</w:t>
      </w:r>
    </w:p>
    <w:p w:rsidR="00DF13B0" w:rsidRPr="00E06098" w:rsidRDefault="007F0156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5.8.</w:t>
      </w:r>
      <w:r w:rsidR="00DF13B0" w:rsidRPr="00E06098">
        <w:rPr>
          <w:rFonts w:ascii="Arial" w:hAnsi="Arial" w:cs="Arial"/>
          <w:bCs/>
          <w:color w:val="000000"/>
        </w:rPr>
        <w:t xml:space="preserve"> Регулируемая организация </w:t>
      </w:r>
      <w:proofErr w:type="gramStart"/>
      <w:r w:rsidR="00DF13B0" w:rsidRPr="00E06098">
        <w:rPr>
          <w:rFonts w:ascii="Arial" w:hAnsi="Arial" w:cs="Arial"/>
          <w:bCs/>
          <w:color w:val="000000"/>
        </w:rPr>
        <w:t>дорабатывает инвестиционную программу и направляет</w:t>
      </w:r>
      <w:proofErr w:type="gramEnd"/>
      <w:r w:rsidR="00DF13B0" w:rsidRPr="00E06098">
        <w:rPr>
          <w:rFonts w:ascii="Arial" w:hAnsi="Arial" w:cs="Arial"/>
          <w:bCs/>
          <w:color w:val="000000"/>
        </w:rPr>
        <w:t xml:space="preserve"> ее на повторное рассмотрение в Министерство строительства и жилищно-коммунального хозяйства Красноярского края в течение 30 дней со дня направления инвестиционной программы на доработку.</w:t>
      </w:r>
    </w:p>
    <w:p w:rsidR="007F0156" w:rsidRPr="00E06098" w:rsidRDefault="00DF13B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Министерство строительства и жилищно-коммунального хозяйства обязано рассмотреть доработанный проект инвестиционной программы регулируемой организации в порядке, предусмотренном </w:t>
      </w:r>
      <w:hyperlink r:id="rId13" w:anchor="block_1017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пунктами 5.6.</w:t>
        </w:r>
      </w:hyperlink>
      <w:r w:rsidRPr="00E06098">
        <w:rPr>
          <w:rFonts w:ascii="Arial" w:hAnsi="Arial" w:cs="Arial"/>
          <w:bCs/>
        </w:rPr>
        <w:t xml:space="preserve">и </w:t>
      </w:r>
      <w:hyperlink r:id="rId14" w:anchor="block_1018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5.</w:t>
        </w:r>
        <w:r w:rsidR="002E20AC" w:rsidRPr="00E06098">
          <w:rPr>
            <w:rStyle w:val="af"/>
            <w:rFonts w:ascii="Arial" w:hAnsi="Arial" w:cs="Arial"/>
            <w:bCs/>
            <w:color w:val="auto"/>
            <w:u w:val="none"/>
          </w:rPr>
          <w:t>8</w:t>
        </w:r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.</w:t>
        </w:r>
      </w:hyperlink>
      <w:r w:rsidRPr="00E06098">
        <w:rPr>
          <w:rFonts w:ascii="Arial" w:hAnsi="Arial" w:cs="Arial"/>
          <w:bCs/>
          <w:color w:val="000000"/>
        </w:rPr>
        <w:t xml:space="preserve"> настоящего технического задания, в течение 30 дней со дня ее представления регулируемой организацией на рассмотрение.</w:t>
      </w:r>
    </w:p>
    <w:p w:rsidR="00D72FB1" w:rsidRPr="00E06098" w:rsidRDefault="007F0156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5.9. </w:t>
      </w:r>
      <w:r w:rsidR="00DF13B0" w:rsidRPr="00E06098">
        <w:rPr>
          <w:rFonts w:ascii="Arial" w:hAnsi="Arial" w:cs="Arial"/>
          <w:bCs/>
          <w:color w:val="000000"/>
        </w:rPr>
        <w:t>Министерств</w:t>
      </w:r>
      <w:r w:rsidR="002E20AC" w:rsidRPr="00E06098">
        <w:rPr>
          <w:rFonts w:ascii="Arial" w:hAnsi="Arial" w:cs="Arial"/>
          <w:bCs/>
          <w:color w:val="000000"/>
        </w:rPr>
        <w:t>о</w:t>
      </w:r>
      <w:r w:rsidR="00DF13B0" w:rsidRPr="00E06098">
        <w:rPr>
          <w:rFonts w:ascii="Arial" w:hAnsi="Arial" w:cs="Arial"/>
          <w:bCs/>
          <w:color w:val="000000"/>
        </w:rPr>
        <w:t xml:space="preserve"> строительства и жилищно-коммунального хозяйства Красноярского края утверждает инвестиционную программу в срок не позднее 1 декабря года, предшествующего началу реализации инвестиционной программы.</w:t>
      </w:r>
    </w:p>
    <w:p w:rsidR="00DF13B0" w:rsidRPr="00E06098" w:rsidRDefault="00805E16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5.1</w:t>
      </w:r>
      <w:r w:rsidR="00EC0B98" w:rsidRPr="00E06098">
        <w:rPr>
          <w:rFonts w:ascii="Arial" w:hAnsi="Arial" w:cs="Arial"/>
          <w:bCs/>
          <w:color w:val="000000"/>
        </w:rPr>
        <w:t>0</w:t>
      </w:r>
      <w:r w:rsidRPr="00E06098">
        <w:rPr>
          <w:rFonts w:ascii="Arial" w:hAnsi="Arial" w:cs="Arial"/>
          <w:bCs/>
          <w:color w:val="000000"/>
        </w:rPr>
        <w:t xml:space="preserve">. </w:t>
      </w:r>
      <w:r w:rsidR="00DF13B0" w:rsidRPr="00E06098">
        <w:rPr>
          <w:rFonts w:ascii="Arial" w:hAnsi="Arial" w:cs="Arial"/>
          <w:bCs/>
          <w:color w:val="000000"/>
        </w:rPr>
        <w:t>Инвестиционная программа ежегодно корректируется при изменении объективных условий ее реализации в следующих случаях:</w:t>
      </w:r>
    </w:p>
    <w:p w:rsidR="00DF13B0" w:rsidRPr="00E06098" w:rsidRDefault="00DF13B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а) изменение законодательства Российской Федерации, влияющее на условия реализации инвестиционной программы, ведущее к росту расходов на ее реализацию более чем на 10 процентов;</w:t>
      </w:r>
    </w:p>
    <w:p w:rsidR="00DF13B0" w:rsidRPr="00E06098" w:rsidRDefault="00DF13B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б) изменение объема бюджетных ассигнований, направляемых на финансирование инвестиционной программы более чем на 10 процентов, в случае если таковые представлялись;</w:t>
      </w:r>
    </w:p>
    <w:p w:rsidR="00DF13B0" w:rsidRPr="00E06098" w:rsidRDefault="00DF13B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в) </w:t>
      </w:r>
      <w:r w:rsidR="00AC69FF" w:rsidRPr="00E06098">
        <w:rPr>
          <w:rFonts w:ascii="Arial" w:hAnsi="Arial" w:cs="Arial"/>
          <w:bCs/>
          <w:color w:val="000000"/>
        </w:rPr>
        <w:t>получение уведомления от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в случае, установленном законодательством Российской Федерации о водоснабжении и водоотведении.</w:t>
      </w:r>
    </w:p>
    <w:p w:rsidR="00DF13B0" w:rsidRPr="00E06098" w:rsidRDefault="00EC0B98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5.11</w:t>
      </w:r>
      <w:r w:rsidR="005E3771" w:rsidRPr="00E06098">
        <w:rPr>
          <w:rFonts w:ascii="Arial" w:hAnsi="Arial" w:cs="Arial"/>
          <w:bCs/>
          <w:color w:val="000000"/>
        </w:rPr>
        <w:t xml:space="preserve">. </w:t>
      </w:r>
      <w:proofErr w:type="gramStart"/>
      <w:r w:rsidR="00DF13B0" w:rsidRPr="00E06098">
        <w:rPr>
          <w:rFonts w:ascii="Arial" w:hAnsi="Arial" w:cs="Arial"/>
          <w:bCs/>
          <w:color w:val="000000"/>
        </w:rPr>
        <w:t>Для осуществления корректировки инвестиционной программы регулируемая организация представляет в Министерство строительства и жилищно-коммунального хозяйства Красноярского края проект изменений, которые на основании технического задания, утвержденного администрацией Канского района, вносятся в инвестиционную программу и должны содержать предложения о включении в инвестиционную программу новых мероприятий, переносе сроков реализации мероприятий и изменении стоимости их реализации, а также материалы и документы, обосновывающие необходимость корректировки инвестиционной</w:t>
      </w:r>
      <w:proofErr w:type="gramEnd"/>
      <w:r w:rsidR="00DF13B0" w:rsidRPr="00E06098">
        <w:rPr>
          <w:rFonts w:ascii="Arial" w:hAnsi="Arial" w:cs="Arial"/>
          <w:bCs/>
          <w:color w:val="000000"/>
        </w:rPr>
        <w:t xml:space="preserve"> программы.</w:t>
      </w:r>
    </w:p>
    <w:p w:rsidR="00DF13B0" w:rsidRPr="00E06098" w:rsidRDefault="00DF13B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В случае заключения регулируемой организацией концессионного соглашения при изменении инвестиционной программы объем инвестиций, которые концессионер обязуется привлечь для финансирования инвестиционной программы, изменению не подлежит.</w:t>
      </w:r>
    </w:p>
    <w:p w:rsidR="005E3771" w:rsidRPr="00E06098" w:rsidRDefault="00DF13B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Рассмотрение и утверждение Министерством строительства и жилищно-коммунального хозяйства Красноярского края предложений регулируемой </w:t>
      </w:r>
      <w:r w:rsidRPr="00E06098">
        <w:rPr>
          <w:rFonts w:ascii="Arial" w:hAnsi="Arial" w:cs="Arial"/>
          <w:bCs/>
          <w:color w:val="000000"/>
        </w:rPr>
        <w:lastRenderedPageBreak/>
        <w:t xml:space="preserve">организации о внесении изменений в инвестиционную программу осуществляются в порядке, предусмотренном </w:t>
      </w:r>
      <w:hyperlink r:id="rId15" w:anchor="block_1012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пунктами 5.1 – 5.11.</w:t>
        </w:r>
        <w:r w:rsidRPr="00E06098">
          <w:rPr>
            <w:rStyle w:val="af"/>
            <w:rFonts w:ascii="Arial" w:hAnsi="Arial" w:cs="Arial"/>
            <w:bCs/>
            <w:color w:val="3272C0"/>
          </w:rPr>
          <w:t xml:space="preserve"> </w:t>
        </w:r>
      </w:hyperlink>
      <w:r w:rsidRPr="00E06098">
        <w:rPr>
          <w:rFonts w:ascii="Arial" w:hAnsi="Arial" w:cs="Arial"/>
          <w:bCs/>
          <w:color w:val="000000"/>
        </w:rPr>
        <w:t>настоящего технического задания.</w:t>
      </w:r>
    </w:p>
    <w:p w:rsidR="00AC69FF" w:rsidRPr="00E06098" w:rsidRDefault="00024F6B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5.1</w:t>
      </w:r>
      <w:r w:rsidR="00EC0B98" w:rsidRPr="00E06098">
        <w:rPr>
          <w:rFonts w:ascii="Arial" w:hAnsi="Arial" w:cs="Arial"/>
          <w:bCs/>
          <w:color w:val="000000"/>
        </w:rPr>
        <w:t>2</w:t>
      </w:r>
      <w:r w:rsidRPr="00E06098">
        <w:rPr>
          <w:rFonts w:ascii="Arial" w:hAnsi="Arial" w:cs="Arial"/>
          <w:bCs/>
          <w:color w:val="000000"/>
        </w:rPr>
        <w:t xml:space="preserve">. </w:t>
      </w:r>
      <w:r w:rsidR="00AC69FF" w:rsidRPr="00E06098">
        <w:rPr>
          <w:rFonts w:ascii="Arial" w:hAnsi="Arial" w:cs="Arial"/>
          <w:bCs/>
          <w:color w:val="000000"/>
        </w:rPr>
        <w:t>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условии, что такое изменение не повлечет увеличение общих расходов на реализацию инвестиционной программы в целом.</w:t>
      </w:r>
    </w:p>
    <w:p w:rsidR="005E3771" w:rsidRPr="00E06098" w:rsidRDefault="00AC69FF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В течение 7 дней со дня принятия указанного решения регулируемая организация уведомляет об этом Министерство строительства и жилищно-коммунального хозяйства Красноярского края, утвердившее инвестиционную программу.</w:t>
      </w:r>
    </w:p>
    <w:p w:rsidR="005E3771" w:rsidRPr="00E06098" w:rsidRDefault="00780E6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5.13</w:t>
      </w:r>
      <w:r w:rsidR="00024F6B" w:rsidRPr="00E06098">
        <w:rPr>
          <w:rFonts w:ascii="Arial" w:hAnsi="Arial" w:cs="Arial"/>
          <w:bCs/>
          <w:color w:val="000000"/>
        </w:rPr>
        <w:t xml:space="preserve">. </w:t>
      </w:r>
      <w:proofErr w:type="gramStart"/>
      <w:r w:rsidR="00A41AB5" w:rsidRPr="00E06098">
        <w:rPr>
          <w:rFonts w:ascii="Arial" w:hAnsi="Arial" w:cs="Arial"/>
          <w:bCs/>
          <w:color w:val="000000"/>
        </w:rPr>
        <w:t>В соответствии с «Правилами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</w:t>
      </w:r>
      <w:r w:rsidR="00A0430C" w:rsidRPr="00E06098">
        <w:rPr>
          <w:rFonts w:ascii="Arial" w:hAnsi="Arial" w:cs="Arial"/>
          <w:bCs/>
          <w:color w:val="000000"/>
        </w:rPr>
        <w:t>,</w:t>
      </w:r>
      <w:r w:rsidR="00A41AB5" w:rsidRPr="00E06098">
        <w:rPr>
          <w:rFonts w:ascii="Arial" w:hAnsi="Arial" w:cs="Arial"/>
          <w:bCs/>
          <w:color w:val="000000"/>
        </w:rPr>
        <w:t xml:space="preserve"> утверждёнными постановлением Правительства РФ от 29 июля 2013 г. № 641</w:t>
      </w:r>
      <w:r w:rsidR="00A0430C" w:rsidRPr="00E06098">
        <w:rPr>
          <w:rFonts w:ascii="Arial" w:hAnsi="Arial" w:cs="Arial"/>
          <w:bCs/>
          <w:color w:val="000000"/>
        </w:rPr>
        <w:t>,</w:t>
      </w:r>
      <w:r w:rsidR="00A41AB5" w:rsidRPr="00E06098">
        <w:rPr>
          <w:rFonts w:ascii="Arial" w:hAnsi="Arial" w:cs="Arial"/>
          <w:bCs/>
          <w:color w:val="000000"/>
        </w:rPr>
        <w:t xml:space="preserve"> </w:t>
      </w:r>
      <w:r w:rsidR="00A0430C" w:rsidRPr="00E06098">
        <w:rPr>
          <w:rFonts w:ascii="Arial" w:hAnsi="Arial" w:cs="Arial"/>
          <w:bCs/>
          <w:color w:val="000000"/>
        </w:rPr>
        <w:t xml:space="preserve">решение об утверждении или корректировке инвестиционной программы официально публикуется </w:t>
      </w:r>
      <w:r w:rsidR="00A41AB5" w:rsidRPr="00E06098">
        <w:rPr>
          <w:rFonts w:ascii="Arial" w:hAnsi="Arial" w:cs="Arial"/>
          <w:bCs/>
          <w:color w:val="000000"/>
        </w:rPr>
        <w:t>в порядке, предусмотренном для опубликования актов органов государственной власти субъекта Российской Федерации.</w:t>
      </w:r>
      <w:proofErr w:type="gramEnd"/>
    </w:p>
    <w:p w:rsidR="00847624" w:rsidRPr="00E06098" w:rsidRDefault="00847624" w:rsidP="00E06098">
      <w:pPr>
        <w:ind w:firstLine="709"/>
        <w:contextualSpacing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2C540B" w:rsidRPr="00E06098" w:rsidRDefault="00DF525B" w:rsidP="00E06098">
      <w:pPr>
        <w:ind w:firstLine="709"/>
        <w:contextualSpacing/>
        <w:jc w:val="center"/>
        <w:rPr>
          <w:rFonts w:ascii="Arial" w:hAnsi="Arial" w:cs="Arial"/>
          <w:b/>
          <w:bCs/>
          <w:color w:val="000000"/>
        </w:rPr>
      </w:pPr>
      <w:r w:rsidRPr="00E06098">
        <w:rPr>
          <w:rFonts w:ascii="Arial" w:hAnsi="Arial" w:cs="Arial"/>
          <w:b/>
          <w:bCs/>
          <w:color w:val="000000"/>
          <w:lang w:val="en-US"/>
        </w:rPr>
        <w:t>V</w:t>
      </w:r>
      <w:r w:rsidR="007F4E30" w:rsidRPr="00E06098">
        <w:rPr>
          <w:rFonts w:ascii="Arial" w:hAnsi="Arial" w:cs="Arial"/>
          <w:b/>
          <w:bCs/>
          <w:color w:val="000000"/>
          <w:lang w:val="en-US"/>
        </w:rPr>
        <w:t>I</w:t>
      </w:r>
      <w:r w:rsidRPr="00E06098">
        <w:rPr>
          <w:rFonts w:ascii="Arial" w:hAnsi="Arial" w:cs="Arial"/>
          <w:b/>
          <w:bCs/>
          <w:color w:val="000000"/>
        </w:rPr>
        <w:t>. Планы мероприятий</w:t>
      </w:r>
    </w:p>
    <w:p w:rsidR="00847624" w:rsidRPr="00E06098" w:rsidRDefault="00847624" w:rsidP="00E06098">
      <w:pPr>
        <w:ind w:firstLine="709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6.1. Планы мероприятий по приведению качества питьевой воды в соответствие с установленными требованиями </w:t>
      </w:r>
      <w:proofErr w:type="gramStart"/>
      <w:r w:rsidRPr="00E06098">
        <w:rPr>
          <w:rFonts w:ascii="Arial" w:hAnsi="Arial" w:cs="Arial"/>
          <w:bCs/>
          <w:color w:val="000000"/>
        </w:rPr>
        <w:t>разрабатываются регулируемой организацией и подлежат</w:t>
      </w:r>
      <w:proofErr w:type="gramEnd"/>
      <w:r w:rsidRPr="00E06098">
        <w:rPr>
          <w:rFonts w:ascii="Arial" w:hAnsi="Arial" w:cs="Arial"/>
          <w:bCs/>
          <w:color w:val="000000"/>
        </w:rPr>
        <w:t xml:space="preserve"> согласованию с территориальными органами федеральных органов исполнительной власти, осуществляющих федеральный государственный санитарно-эпидемиологический надзор (далее - территориальные органы).</w:t>
      </w: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6.</w:t>
      </w:r>
      <w:r w:rsidR="00E05494" w:rsidRPr="00E06098">
        <w:rPr>
          <w:rFonts w:ascii="Arial" w:hAnsi="Arial" w:cs="Arial"/>
          <w:bCs/>
          <w:color w:val="000000"/>
        </w:rPr>
        <w:t>2</w:t>
      </w:r>
      <w:r w:rsidRPr="00E06098">
        <w:rPr>
          <w:rFonts w:ascii="Arial" w:hAnsi="Arial" w:cs="Arial"/>
          <w:bCs/>
          <w:color w:val="000000"/>
        </w:rPr>
        <w:t>. Регулируемая организация до 1 июля года, предшествующего году начала периода реализации плана мероприятий, представляет план мероприятий на согласование в территориальный орган.</w:t>
      </w: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6.</w:t>
      </w:r>
      <w:r w:rsidR="00E05494" w:rsidRPr="00E06098">
        <w:rPr>
          <w:rFonts w:ascii="Arial" w:hAnsi="Arial" w:cs="Arial"/>
          <w:bCs/>
          <w:color w:val="000000"/>
        </w:rPr>
        <w:t>3</w:t>
      </w:r>
      <w:r w:rsidRPr="00E06098">
        <w:rPr>
          <w:rFonts w:ascii="Arial" w:hAnsi="Arial" w:cs="Arial"/>
          <w:bCs/>
          <w:color w:val="000000"/>
        </w:rPr>
        <w:t xml:space="preserve">. Территориальный орган </w:t>
      </w:r>
      <w:proofErr w:type="gramStart"/>
      <w:r w:rsidRPr="00E06098">
        <w:rPr>
          <w:rFonts w:ascii="Arial" w:hAnsi="Arial" w:cs="Arial"/>
          <w:bCs/>
          <w:color w:val="000000"/>
        </w:rPr>
        <w:t>рассматривает план мероприятий в течение 30 дней и направляет</w:t>
      </w:r>
      <w:proofErr w:type="gramEnd"/>
      <w:r w:rsidRPr="00E06098">
        <w:rPr>
          <w:rFonts w:ascii="Arial" w:hAnsi="Arial" w:cs="Arial"/>
          <w:bCs/>
          <w:color w:val="000000"/>
        </w:rPr>
        <w:t xml:space="preserve"> заключения о его согласовании либо об отказе в согласовании плана мероприятий в </w:t>
      </w:r>
      <w:r w:rsidR="00E05494" w:rsidRPr="00E06098">
        <w:rPr>
          <w:rFonts w:ascii="Arial" w:hAnsi="Arial" w:cs="Arial"/>
          <w:bCs/>
          <w:color w:val="000000"/>
        </w:rPr>
        <w:t>Министерство строительства и жилищно-коммунального хозяйства</w:t>
      </w:r>
      <w:r w:rsidRPr="00E06098">
        <w:rPr>
          <w:rFonts w:ascii="Arial" w:hAnsi="Arial" w:cs="Arial"/>
          <w:bCs/>
          <w:color w:val="000000"/>
        </w:rPr>
        <w:t xml:space="preserve"> и регулируемую организацию.</w:t>
      </w: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6.</w:t>
      </w:r>
      <w:r w:rsidR="00E05494" w:rsidRPr="00E06098">
        <w:rPr>
          <w:rFonts w:ascii="Arial" w:hAnsi="Arial" w:cs="Arial"/>
          <w:bCs/>
          <w:color w:val="000000"/>
        </w:rPr>
        <w:t>4</w:t>
      </w:r>
      <w:r w:rsidRPr="00E06098">
        <w:rPr>
          <w:rFonts w:ascii="Arial" w:hAnsi="Arial" w:cs="Arial"/>
          <w:bCs/>
          <w:color w:val="000000"/>
        </w:rPr>
        <w:t xml:space="preserve">. Основанием для отказа в согласовании плана мероприятий является невозможность достижения требований, установленных </w:t>
      </w:r>
      <w:hyperlink r:id="rId16" w:anchor="block_3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законодательством</w:t>
        </w:r>
      </w:hyperlink>
      <w:r w:rsidRPr="00E06098">
        <w:rPr>
          <w:rFonts w:ascii="Arial" w:hAnsi="Arial" w:cs="Arial"/>
          <w:bCs/>
          <w:color w:val="000000"/>
        </w:rPr>
        <w:t xml:space="preserve"> Российской Федерации в области санитарно-эпидемиологического благополучия человека, в течение 7 лет с начала реализации плана мероприятий.</w:t>
      </w: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6.</w:t>
      </w:r>
      <w:r w:rsidR="00E05494" w:rsidRPr="00E06098">
        <w:rPr>
          <w:rFonts w:ascii="Arial" w:hAnsi="Arial" w:cs="Arial"/>
          <w:bCs/>
          <w:color w:val="000000"/>
        </w:rPr>
        <w:t>5</w:t>
      </w:r>
      <w:r w:rsidRPr="00E06098">
        <w:rPr>
          <w:rFonts w:ascii="Arial" w:hAnsi="Arial" w:cs="Arial"/>
          <w:bCs/>
          <w:color w:val="000000"/>
        </w:rPr>
        <w:t>.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рассмотрение.</w:t>
      </w: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 xml:space="preserve">Территориальный орган повторно </w:t>
      </w:r>
      <w:proofErr w:type="gramStart"/>
      <w:r w:rsidRPr="00E06098">
        <w:rPr>
          <w:rFonts w:ascii="Arial" w:hAnsi="Arial" w:cs="Arial"/>
          <w:bCs/>
          <w:color w:val="000000"/>
        </w:rPr>
        <w:t>рассматривает доработанный план мероприятий и согласовывает</w:t>
      </w:r>
      <w:proofErr w:type="gramEnd"/>
      <w:r w:rsidRPr="00E06098">
        <w:rPr>
          <w:rFonts w:ascii="Arial" w:hAnsi="Arial" w:cs="Arial"/>
          <w:bCs/>
          <w:color w:val="000000"/>
        </w:rPr>
        <w:t xml:space="preserve"> его в течение 14 дней со дня его поступления на повторное рассмотрение.</w:t>
      </w:r>
    </w:p>
    <w:p w:rsidR="007F4E30" w:rsidRPr="00E06098" w:rsidRDefault="007F4E30" w:rsidP="00E06098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E06098">
        <w:rPr>
          <w:rFonts w:ascii="Arial" w:hAnsi="Arial" w:cs="Arial"/>
          <w:bCs/>
          <w:color w:val="000000"/>
        </w:rPr>
        <w:t>6.</w:t>
      </w:r>
      <w:r w:rsidR="00E05494" w:rsidRPr="00E06098">
        <w:rPr>
          <w:rFonts w:ascii="Arial" w:hAnsi="Arial" w:cs="Arial"/>
          <w:bCs/>
          <w:color w:val="000000"/>
        </w:rPr>
        <w:t>6</w:t>
      </w:r>
      <w:r w:rsidRPr="00E06098">
        <w:rPr>
          <w:rFonts w:ascii="Arial" w:hAnsi="Arial" w:cs="Arial"/>
          <w:bCs/>
          <w:color w:val="000000"/>
        </w:rPr>
        <w:t xml:space="preserve">. В случае повторного отказа в согласовании плана мероприятий его дальнейшее согласование осуществляется в порядке, предусмотренном </w:t>
      </w:r>
      <w:hyperlink r:id="rId17" w:anchor="block_1042" w:history="1"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пунктом 6.</w:t>
        </w:r>
        <w:r w:rsidR="00B30BCF" w:rsidRPr="00E06098">
          <w:rPr>
            <w:rStyle w:val="af"/>
            <w:rFonts w:ascii="Arial" w:hAnsi="Arial" w:cs="Arial"/>
            <w:bCs/>
            <w:color w:val="auto"/>
            <w:u w:val="none"/>
          </w:rPr>
          <w:t>5</w:t>
        </w:r>
        <w:r w:rsidRPr="00E06098">
          <w:rPr>
            <w:rStyle w:val="af"/>
            <w:rFonts w:ascii="Arial" w:hAnsi="Arial" w:cs="Arial"/>
            <w:bCs/>
            <w:color w:val="auto"/>
            <w:u w:val="none"/>
          </w:rPr>
          <w:t>.</w:t>
        </w:r>
      </w:hyperlink>
      <w:r w:rsidRPr="00E06098">
        <w:rPr>
          <w:rFonts w:ascii="Arial" w:hAnsi="Arial" w:cs="Arial"/>
          <w:bCs/>
          <w:color w:val="000000"/>
        </w:rPr>
        <w:t xml:space="preserve"> настоящ</w:t>
      </w:r>
      <w:r w:rsidR="004C5D65" w:rsidRPr="00E06098">
        <w:rPr>
          <w:rFonts w:ascii="Arial" w:hAnsi="Arial" w:cs="Arial"/>
          <w:bCs/>
          <w:color w:val="000000"/>
        </w:rPr>
        <w:t>его технического задания</w:t>
      </w:r>
      <w:r w:rsidRPr="00E06098">
        <w:rPr>
          <w:rFonts w:ascii="Arial" w:hAnsi="Arial" w:cs="Arial"/>
          <w:bCs/>
          <w:color w:val="000000"/>
        </w:rPr>
        <w:t>.</w:t>
      </w:r>
    </w:p>
    <w:p w:rsidR="00333B42" w:rsidRPr="00E06098" w:rsidRDefault="002C4B37" w:rsidP="00E06098">
      <w:pPr>
        <w:ind w:firstLine="709"/>
        <w:contextualSpacing/>
        <w:jc w:val="both"/>
        <w:rPr>
          <w:rFonts w:ascii="Arial" w:hAnsi="Arial" w:cs="Arial"/>
        </w:rPr>
      </w:pPr>
      <w:r w:rsidRPr="00E06098">
        <w:rPr>
          <w:rFonts w:ascii="Arial" w:hAnsi="Arial" w:cs="Arial"/>
        </w:rPr>
        <w:t xml:space="preserve">Срок реализации инвестиционной программы  </w:t>
      </w:r>
      <w:r w:rsidR="009B27EA" w:rsidRPr="00E06098">
        <w:rPr>
          <w:rFonts w:ascii="Arial" w:hAnsi="Arial" w:cs="Arial"/>
        </w:rPr>
        <w:t>в течение срока  действия концессионных соглашений</w:t>
      </w:r>
      <w:r w:rsidRPr="00E06098">
        <w:rPr>
          <w:rFonts w:ascii="Arial" w:hAnsi="Arial" w:cs="Arial"/>
        </w:rPr>
        <w:t xml:space="preserve">. </w:t>
      </w:r>
    </w:p>
    <w:p w:rsidR="00E06098" w:rsidRDefault="00E06098" w:rsidP="00E06098">
      <w:pPr>
        <w:ind w:firstLine="709"/>
        <w:contextualSpacing/>
        <w:jc w:val="both"/>
        <w:rPr>
          <w:rFonts w:ascii="Arial" w:hAnsi="Arial" w:cs="Arial"/>
        </w:rPr>
        <w:sectPr w:rsidR="00E06098" w:rsidSect="00E06098">
          <w:headerReference w:type="even" r:id="rId18"/>
          <w:footerReference w:type="default" r:id="rId19"/>
          <w:foot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4C67" w:rsidRPr="00E06098" w:rsidRDefault="00BA7206" w:rsidP="00E06098">
      <w:pPr>
        <w:ind w:firstLine="709"/>
        <w:contextualSpacing/>
        <w:rPr>
          <w:rFonts w:ascii="Arial" w:hAnsi="Arial" w:cs="Arial"/>
        </w:rPr>
      </w:pPr>
      <w:r w:rsidRPr="00E06098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5pt;margin-top:-19.05pt;width:379.9pt;height:112.9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CC45E3" w:rsidRDefault="00CC45E3" w:rsidP="00284C67">
                  <w:pPr>
                    <w:jc w:val="right"/>
                  </w:pPr>
                  <w:r>
                    <w:t>Приложение 1</w:t>
                  </w:r>
                </w:p>
                <w:p w:rsidR="00CC45E3" w:rsidRDefault="00CC45E3" w:rsidP="00284C67">
                  <w:pPr>
                    <w:jc w:val="both"/>
                    <w:rPr>
                      <w:rFonts w:asciiTheme="minorHAnsi" w:hAnsiTheme="minorHAnsi" w:cstheme="minorBidi"/>
                    </w:rPr>
                  </w:pPr>
                  <w:proofErr w:type="gramStart"/>
                  <w:r>
                    <w:t>к техническому заданию на разработку инвестиционной программы по приведению в соответствие установленным требованиям качества питьевой воды в организациях</w:t>
                  </w:r>
                  <w:proofErr w:type="gramEnd"/>
                  <w:r>
                    <w:t xml:space="preserve"> жилищно-коммунального хозяйства, осуществляющих деятельность в сфере водоснабжения т водоотведения поселений на территории Канского района, на период действия концессионных соглашений</w:t>
                  </w:r>
                </w:p>
              </w:txbxContent>
            </v:textbox>
          </v:shape>
        </w:pict>
      </w:r>
    </w:p>
    <w:p w:rsidR="00284C67" w:rsidRPr="00E06098" w:rsidRDefault="00284C67" w:rsidP="00E06098">
      <w:pPr>
        <w:ind w:firstLine="709"/>
        <w:contextualSpacing/>
        <w:rPr>
          <w:rFonts w:ascii="Arial" w:hAnsi="Arial" w:cs="Arial"/>
        </w:rPr>
      </w:pPr>
    </w:p>
    <w:p w:rsidR="00284C67" w:rsidRPr="00E06098" w:rsidRDefault="00284C67" w:rsidP="00E06098">
      <w:pPr>
        <w:ind w:firstLine="709"/>
        <w:contextualSpacing/>
        <w:rPr>
          <w:rFonts w:ascii="Arial" w:hAnsi="Arial" w:cs="Arial"/>
        </w:rPr>
      </w:pPr>
    </w:p>
    <w:p w:rsidR="00284C67" w:rsidRPr="00E06098" w:rsidRDefault="00284C67" w:rsidP="00E06098">
      <w:pPr>
        <w:ind w:firstLine="709"/>
        <w:contextualSpacing/>
        <w:rPr>
          <w:rFonts w:ascii="Arial" w:hAnsi="Arial" w:cs="Arial"/>
        </w:rPr>
      </w:pPr>
    </w:p>
    <w:p w:rsidR="00284C67" w:rsidRPr="00E06098" w:rsidRDefault="00284C67" w:rsidP="00E06098">
      <w:pPr>
        <w:ind w:firstLine="709"/>
        <w:contextualSpacing/>
        <w:rPr>
          <w:rFonts w:ascii="Arial" w:hAnsi="Arial" w:cs="Arial"/>
        </w:rPr>
      </w:pPr>
    </w:p>
    <w:p w:rsidR="00284C67" w:rsidRPr="00E06098" w:rsidRDefault="00284C67" w:rsidP="00E06098">
      <w:pPr>
        <w:ind w:firstLine="709"/>
        <w:contextualSpacing/>
        <w:rPr>
          <w:rFonts w:ascii="Arial" w:hAnsi="Arial" w:cs="Arial"/>
        </w:rPr>
      </w:pPr>
    </w:p>
    <w:p w:rsidR="00284C67" w:rsidRPr="00E06098" w:rsidRDefault="00284C67" w:rsidP="00E06098">
      <w:pPr>
        <w:ind w:firstLine="709"/>
        <w:contextualSpacing/>
        <w:rPr>
          <w:rFonts w:ascii="Arial" w:hAnsi="Arial" w:cs="Arial"/>
        </w:rPr>
      </w:pPr>
    </w:p>
    <w:p w:rsidR="00284C67" w:rsidRPr="00E06098" w:rsidRDefault="00284C67" w:rsidP="00E06098">
      <w:pPr>
        <w:contextualSpacing/>
        <w:jc w:val="center"/>
        <w:rPr>
          <w:rFonts w:ascii="Arial" w:hAnsi="Arial" w:cs="Arial"/>
        </w:rPr>
      </w:pPr>
      <w:r w:rsidRPr="00E06098">
        <w:rPr>
          <w:rFonts w:ascii="Arial" w:hAnsi="Arial" w:cs="Arial"/>
        </w:rPr>
        <w:t>Плановые значения</w:t>
      </w:r>
    </w:p>
    <w:p w:rsidR="00284C67" w:rsidRPr="00E06098" w:rsidRDefault="00284C67" w:rsidP="00E06098">
      <w:pPr>
        <w:contextualSpacing/>
        <w:jc w:val="center"/>
        <w:rPr>
          <w:rFonts w:ascii="Arial" w:hAnsi="Arial" w:cs="Arial"/>
        </w:rPr>
      </w:pPr>
      <w:r w:rsidRPr="00E06098">
        <w:rPr>
          <w:rFonts w:ascii="Arial" w:hAnsi="Arial" w:cs="Arial"/>
        </w:rPr>
        <w:t>показателей надёжности, качества, энергетической эффективности объектов</w:t>
      </w:r>
    </w:p>
    <w:p w:rsidR="00284C67" w:rsidRPr="00E06098" w:rsidRDefault="00284C67" w:rsidP="00E06098">
      <w:pPr>
        <w:contextualSpacing/>
        <w:jc w:val="center"/>
        <w:rPr>
          <w:rFonts w:ascii="Arial" w:hAnsi="Arial" w:cs="Arial"/>
        </w:rPr>
      </w:pPr>
      <w:r w:rsidRPr="00E06098">
        <w:rPr>
          <w:rFonts w:ascii="Arial" w:hAnsi="Arial" w:cs="Arial"/>
        </w:rPr>
        <w:t>систем водоснабжения и водоотведения по годам реализации инвестиционной программы</w:t>
      </w:r>
    </w:p>
    <w:p w:rsidR="00284C67" w:rsidRPr="00E06098" w:rsidRDefault="00284C67" w:rsidP="00E06098">
      <w:pPr>
        <w:contextualSpacing/>
        <w:jc w:val="center"/>
        <w:rPr>
          <w:rFonts w:ascii="Arial" w:hAnsi="Arial" w:cs="Arial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675"/>
        <w:gridCol w:w="3405"/>
        <w:gridCol w:w="994"/>
        <w:gridCol w:w="1000"/>
        <w:gridCol w:w="1000"/>
        <w:gridCol w:w="976"/>
        <w:gridCol w:w="26"/>
        <w:gridCol w:w="1002"/>
        <w:gridCol w:w="1002"/>
        <w:gridCol w:w="1002"/>
        <w:gridCol w:w="937"/>
        <w:gridCol w:w="1067"/>
        <w:gridCol w:w="1002"/>
        <w:gridCol w:w="1002"/>
      </w:tblGrid>
      <w:tr w:rsidR="00284C67" w:rsidRPr="00E06098" w:rsidTr="00E06098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№ </w:t>
            </w:r>
            <w:proofErr w:type="gramStart"/>
            <w:r w:rsidRPr="00E06098">
              <w:rPr>
                <w:rFonts w:ascii="Arial" w:hAnsi="Arial" w:cs="Arial"/>
              </w:rPr>
              <w:t>п</w:t>
            </w:r>
            <w:proofErr w:type="gramEnd"/>
            <w:r w:rsidRPr="00E06098">
              <w:rPr>
                <w:rFonts w:ascii="Arial" w:hAnsi="Arial" w:cs="Arial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0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Год реализации инвестиционной программы</w:t>
            </w:r>
          </w:p>
        </w:tc>
      </w:tr>
      <w:tr w:rsidR="00284C67" w:rsidRPr="00E06098" w:rsidTr="00E06098">
        <w:trPr>
          <w:tblHeader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2017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2021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2022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2025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 xml:space="preserve">ООО «ЖКХ </w:t>
            </w:r>
            <w:proofErr w:type="spellStart"/>
            <w:r w:rsidRPr="00E06098">
              <w:rPr>
                <w:rFonts w:ascii="Arial" w:hAnsi="Arial" w:cs="Arial"/>
                <w:b/>
              </w:rPr>
              <w:t>Чечеульское</w:t>
            </w:r>
            <w:proofErr w:type="spellEnd"/>
            <w:r w:rsidRPr="00E06098">
              <w:rPr>
                <w:rFonts w:ascii="Arial" w:hAnsi="Arial" w:cs="Arial"/>
                <w:b/>
              </w:rPr>
              <w:t>»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1. Показатели качества питьевой воды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</w:t>
            </w:r>
            <w:r w:rsidRPr="00E06098">
              <w:rPr>
                <w:rFonts w:ascii="Arial" w:hAnsi="Arial" w:cs="Arial"/>
              </w:rPr>
              <w:lastRenderedPageBreak/>
              <w:t>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2. Показатель надёжности и бесперебойности водоснабжения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расчёте на протяжённость водопроводной сети в год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0,21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0,04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3. Показатель энергетической эффективности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Доля потерь воды в централизованных системах водоснабжения при транспортировке в общем объёме воды, </w:t>
            </w:r>
            <w:r w:rsidRPr="00E06098">
              <w:rPr>
                <w:rFonts w:ascii="Arial" w:hAnsi="Arial" w:cs="Arial"/>
              </w:rPr>
              <w:lastRenderedPageBreak/>
              <w:t>поданной в водопроводную сеть</w:t>
            </w:r>
          </w:p>
          <w:p w:rsidR="00CC45E3" w:rsidRPr="00E06098" w:rsidRDefault="00CC45E3" w:rsidP="00E0609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25,2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19,71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19,18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17,31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15,02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13,2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11,38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9,92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8,67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8,52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подъёма питьевой воды, на единицу объёма поднимаемой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0,55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0,487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0,74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0,433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4. Показатель надёжности и бесперебойности водоотведения</w:t>
            </w:r>
          </w:p>
        </w:tc>
      </w:tr>
      <w:tr w:rsidR="00284C67" w:rsidRPr="00E06098" w:rsidTr="00E06098">
        <w:trPr>
          <w:trHeight w:val="11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Удельное количество аварий и засоров в расчёте на протяжённость канализационной сети в год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ООО «</w:t>
            </w:r>
            <w:proofErr w:type="spellStart"/>
            <w:r w:rsidRPr="00E06098">
              <w:rPr>
                <w:rFonts w:ascii="Arial" w:hAnsi="Arial" w:cs="Arial"/>
                <w:b/>
              </w:rPr>
              <w:t>Браженский</w:t>
            </w:r>
            <w:proofErr w:type="spellEnd"/>
            <w:r w:rsidRPr="00E06098">
              <w:rPr>
                <w:rFonts w:ascii="Arial" w:hAnsi="Arial" w:cs="Arial"/>
                <w:b/>
              </w:rPr>
              <w:t xml:space="preserve"> ЖЭК»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1. Показатели качества питьевой воды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 w:rsidRPr="00E06098">
              <w:rPr>
                <w:rFonts w:ascii="Arial" w:hAnsi="Arial" w:cs="Arial"/>
              </w:rP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43,75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43,75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t>2. Показатель качества горячей воды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Доля проб горячей воды в тепловой сети или в сети горячего водоснабжения, не соответствующих установленным </w:t>
            </w:r>
            <w:r w:rsidRPr="00E06098">
              <w:rPr>
                <w:rFonts w:ascii="Arial" w:hAnsi="Arial" w:cs="Arial"/>
              </w:rPr>
              <w:lastRenderedPageBreak/>
              <w:t>требованиям (за исключением температуры), в общем объёме проб, отобранных по результатам производственного контроля качества горячей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12,5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lastRenderedPageBreak/>
              <w:t>3. Показатель надёжности и бесперебойности водоснабжения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расчёте на протяжённость водопроводной сети в год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t>4. Показатель энергетической эффективности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потерь воды в централизованных системах холодного водоснабжения при транспортировке в общем объёме воды, поданной в водопроводную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3,9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4.2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Удельный расход электрической энергии, </w:t>
            </w:r>
            <w:r w:rsidRPr="00E06098">
              <w:rPr>
                <w:rFonts w:ascii="Arial" w:hAnsi="Arial" w:cs="Arial"/>
              </w:rPr>
              <w:lastRenderedPageBreak/>
              <w:t>потребляемой в технологическом процессе подъёма питьевой воды, на единицу объёма поднимаемой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1,26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0,03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4.4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Гкал/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0,0625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4.5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электроэнергии,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t>5. Показатель надёжности и бесперебойности водоотведения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Удельное количество аварий и засоров в расчёте на протяжённость канализационной сети в год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ООО «Квадрат»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lastRenderedPageBreak/>
              <w:t>1. Показатели качества питьевой воды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2,08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2,08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lastRenderedPageBreak/>
              <w:t>2. Показатель надёжности и бесперебойности водоснабжения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расчёте на протяжённость водопроводной сети в год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0,04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t>3. Показатели энергетической эффективности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потерь воды в централизованных системах водоснабжения при транспортировке в общем объёме воды, поданной в водопроводную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15,82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15,58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15,13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13,75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13,28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11,84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1,78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1,77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1,69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1,65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Удельный расход электрической энергии, потребляемой в </w:t>
            </w:r>
            <w:r w:rsidRPr="00E06098">
              <w:rPr>
                <w:rFonts w:ascii="Arial" w:hAnsi="Arial" w:cs="Arial"/>
              </w:rPr>
              <w:lastRenderedPageBreak/>
              <w:t>технологическом процессе транспортировки питьевой воды, на единицу объёма транспортируемой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2,53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2,51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2,38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lastRenderedPageBreak/>
              <w:t>ООО «Таёжное»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1. Показатели качества питьевой воды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</w:t>
            </w:r>
            <w:r w:rsidRPr="00E06098">
              <w:rPr>
                <w:rFonts w:ascii="Arial" w:hAnsi="Arial" w:cs="Arial"/>
              </w:rPr>
              <w:lastRenderedPageBreak/>
              <w:t>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lastRenderedPageBreak/>
              <w:t>2. Показатель надёжности и бесперебойности водоснабжения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расчёте на протяжённость водопроводной сети в год</w:t>
            </w:r>
          </w:p>
          <w:p w:rsidR="00954A4B" w:rsidRPr="00E06098" w:rsidRDefault="00954A4B" w:rsidP="00E0609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0,56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0.09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0,09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t>3. Показатель энергетической эффективности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потерь воды в централизованных системах холодного водоснабжения при транспортировке в общем объёме воды, поданной в водопроводную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19,3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18,3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17,3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16,3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14,3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13,3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12,3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11,3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10,3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Удельный расход электрической энергии, потребляемой в технологическом процессе </w:t>
            </w:r>
            <w:r w:rsidRPr="00E06098">
              <w:rPr>
                <w:rFonts w:ascii="Arial" w:hAnsi="Arial" w:cs="Arial"/>
              </w:rPr>
              <w:lastRenderedPageBreak/>
              <w:t>подъёма питьевой воды, на единицу объёма поднимаемой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1,83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0,37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Гкал/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электроэнергии, потребляемой в технологическом процессе подготовки питьевой воды, на единицу объёма воды, отпускаемой в сеть</w:t>
            </w:r>
          </w:p>
          <w:p w:rsidR="00CC45E3" w:rsidRPr="00E06098" w:rsidRDefault="00CC45E3" w:rsidP="00E0609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2,69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ООО «Ресурс»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rPr>
                <w:rFonts w:ascii="Arial" w:hAnsi="Arial" w:cs="Arial"/>
                <w:b/>
              </w:rPr>
            </w:pPr>
            <w:r w:rsidRPr="00E06098">
              <w:rPr>
                <w:rFonts w:ascii="Arial" w:hAnsi="Arial" w:cs="Arial"/>
                <w:b/>
              </w:rPr>
              <w:t>1. Показатели качества питьевой воды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 w:rsidRPr="00E06098">
              <w:rPr>
                <w:rFonts w:ascii="Arial" w:hAnsi="Arial" w:cs="Arial"/>
              </w:rP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проб питьевой воды в распределительной водопроводной сети, не соответствующих установленным требованиям, в общем объёме проб, отобранных по результатам производственного контроля качества питьевой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t>2. Показатели надёжности и бесперебойности водоснабжения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Количество перерывов в подаче воды, возникших в результате аварий, повреждений и иных технологических нарушений </w:t>
            </w:r>
            <w:r w:rsidRPr="00E06098">
              <w:rPr>
                <w:rFonts w:ascii="Arial" w:hAnsi="Arial" w:cs="Arial"/>
              </w:rPr>
              <w:lastRenderedPageBreak/>
              <w:t>на объектах централизованной системы холодного водоснабжения, в расчёте на протяжённость водопроводной сети в год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ед./</w:t>
            </w:r>
            <w:proofErr w:type="gramStart"/>
            <w:r w:rsidRPr="00E06098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0,67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0.16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0,08</w:t>
            </w:r>
          </w:p>
        </w:tc>
      </w:tr>
      <w:tr w:rsidR="00284C67" w:rsidRPr="00E06098" w:rsidTr="00CC45E3">
        <w:tc>
          <w:tcPr>
            <w:tcW w:w="150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  <w:b/>
              </w:rPr>
              <w:lastRenderedPageBreak/>
              <w:t>3. Показатель энергетической эффективности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Доля потерь воды в централизованных системах холодного водоснабжения при транспортировке в общем объёме воды, поданной в водопроводную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8,8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7,8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6,8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5,8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4,8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2,8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подъёма питьевой воды, на единицу объёма поднимаемой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3,5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электрической энергии, потребляемой в технологическом процессе транспортировки питьевой воды, на единицу объёма транспортируемой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1,01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3.4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 xml:space="preserve">Удельное количество тепловой энергии, </w:t>
            </w:r>
            <w:r w:rsidRPr="00E06098">
              <w:rPr>
                <w:rFonts w:ascii="Arial" w:hAnsi="Arial" w:cs="Arial"/>
              </w:rPr>
              <w:lastRenderedPageBreak/>
              <w:t>расходуемое на подогрев горячей воды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Гкал/</w:t>
            </w:r>
          </w:p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0,06</w:t>
            </w:r>
          </w:p>
        </w:tc>
      </w:tr>
      <w:tr w:rsidR="00284C67" w:rsidRPr="00E06098" w:rsidTr="00E06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both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Удельный расход электроэнергии, потребляемой в технологическом процессе подготовки питьевой воды, на единицу объёма воды, отпускаемой в сеть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кВт*ч/</w:t>
            </w:r>
            <w:proofErr w:type="spellStart"/>
            <w:r w:rsidRPr="00E06098">
              <w:rPr>
                <w:rFonts w:ascii="Arial" w:hAnsi="Arial" w:cs="Arial"/>
              </w:rPr>
              <w:t>куб</w:t>
            </w:r>
            <w:proofErr w:type="gramStart"/>
            <w:r w:rsidRPr="00E06098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C67" w:rsidRPr="00E06098" w:rsidRDefault="00284C67" w:rsidP="00E06098">
            <w:pPr>
              <w:contextualSpacing/>
              <w:jc w:val="center"/>
              <w:rPr>
                <w:rFonts w:ascii="Arial" w:hAnsi="Arial" w:cs="Arial"/>
              </w:rPr>
            </w:pPr>
            <w:r w:rsidRPr="00E06098">
              <w:rPr>
                <w:rFonts w:ascii="Arial" w:hAnsi="Arial" w:cs="Arial"/>
              </w:rPr>
              <w:t>0,79</w:t>
            </w:r>
          </w:p>
        </w:tc>
      </w:tr>
    </w:tbl>
    <w:p w:rsidR="00284C67" w:rsidRPr="00E06098" w:rsidRDefault="00284C67" w:rsidP="00E06098">
      <w:pPr>
        <w:contextualSpacing/>
        <w:rPr>
          <w:rFonts w:ascii="Arial" w:hAnsi="Arial" w:cs="Arial"/>
        </w:rPr>
      </w:pPr>
    </w:p>
    <w:p w:rsidR="007D7B04" w:rsidRDefault="007D7B04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Default="00E06098" w:rsidP="00E06098">
      <w:pPr>
        <w:contextualSpacing/>
        <w:jc w:val="both"/>
        <w:rPr>
          <w:rFonts w:ascii="Arial" w:hAnsi="Arial" w:cs="Arial"/>
        </w:rPr>
      </w:pPr>
    </w:p>
    <w:p w:rsidR="00E06098" w:rsidRPr="00E06098" w:rsidRDefault="00E06098" w:rsidP="00E06098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7D71C0" w:rsidRPr="00E06098" w:rsidRDefault="007D71C0" w:rsidP="00E06098">
      <w:pPr>
        <w:contextualSpacing/>
        <w:jc w:val="both"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jc w:val="both"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jc w:val="both"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jc w:val="both"/>
        <w:rPr>
          <w:rFonts w:ascii="Arial" w:hAnsi="Arial" w:cs="Arial"/>
        </w:rPr>
      </w:pPr>
    </w:p>
    <w:p w:rsidR="007D71C0" w:rsidRPr="00E06098" w:rsidRDefault="00BA7206" w:rsidP="00E06098">
      <w:pPr>
        <w:contextualSpacing/>
        <w:rPr>
          <w:rFonts w:ascii="Arial" w:hAnsi="Arial" w:cs="Arial"/>
        </w:rPr>
      </w:pPr>
      <w:r w:rsidRPr="00E06098">
        <w:rPr>
          <w:rFonts w:ascii="Arial" w:hAnsi="Arial" w:cs="Arial"/>
        </w:rPr>
        <w:lastRenderedPageBreak/>
        <w:pict>
          <v:shape id="_x0000_s1027" type="#_x0000_t202" style="position:absolute;margin-left:396.75pt;margin-top:-17.55pt;width:330.35pt;height:152.7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CC45E3" w:rsidRDefault="00CC45E3" w:rsidP="007D71C0">
                  <w:pPr>
                    <w:jc w:val="right"/>
                  </w:pPr>
                  <w:r>
                    <w:t>Приложение 2</w:t>
                  </w:r>
                </w:p>
                <w:p w:rsidR="00CC45E3" w:rsidRDefault="00CC45E3" w:rsidP="007D71C0">
                  <w:pPr>
                    <w:jc w:val="both"/>
                    <w:rPr>
                      <w:rFonts w:asciiTheme="minorHAnsi" w:hAnsiTheme="minorHAnsi" w:cstheme="minorBidi"/>
                    </w:rPr>
                  </w:pPr>
                  <w:proofErr w:type="gramStart"/>
                  <w:r>
                    <w:t>к техническому заданию на разработку инвестиционной программы по приведению в соответствие установленным требованиям качества питьевой воды в организациях</w:t>
                  </w:r>
                  <w:proofErr w:type="gramEnd"/>
                  <w:r>
                    <w:t xml:space="preserve"> жилищно-коммунального хозяйства, осуществляющих деятельность в сфере водоснабжения т водоотведения поселений на территории Канского района, на период действия концессионных соглашений</w:t>
                  </w:r>
                </w:p>
                <w:p w:rsidR="00CC45E3" w:rsidRDefault="00CC45E3" w:rsidP="007D71C0"/>
              </w:txbxContent>
            </v:textbox>
          </v:shape>
        </w:pict>
      </w:r>
    </w:p>
    <w:p w:rsidR="007D71C0" w:rsidRPr="00E06098" w:rsidRDefault="007D71C0" w:rsidP="00E06098">
      <w:pPr>
        <w:contextualSpacing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rPr>
          <w:rFonts w:ascii="Arial" w:hAnsi="Arial" w:cs="Arial"/>
        </w:rPr>
      </w:pPr>
    </w:p>
    <w:p w:rsidR="007D71C0" w:rsidRPr="00E06098" w:rsidRDefault="007D71C0" w:rsidP="00E06098">
      <w:pPr>
        <w:contextualSpacing/>
        <w:jc w:val="center"/>
        <w:rPr>
          <w:rFonts w:ascii="Arial" w:hAnsi="Arial" w:cs="Arial"/>
        </w:rPr>
      </w:pPr>
      <w:r w:rsidRPr="00E06098">
        <w:rPr>
          <w:rFonts w:ascii="Arial" w:hAnsi="Arial" w:cs="Arial"/>
        </w:rPr>
        <w:t>Перечень мероприятий инвестиционной программы и сроки их выполнения</w:t>
      </w:r>
    </w:p>
    <w:p w:rsidR="007D71C0" w:rsidRPr="00E06098" w:rsidRDefault="007D71C0" w:rsidP="00E06098">
      <w:pPr>
        <w:contextualSpacing/>
        <w:jc w:val="center"/>
        <w:rPr>
          <w:rFonts w:ascii="Arial" w:hAnsi="Arial" w:cs="Arial"/>
        </w:rPr>
      </w:pPr>
    </w:p>
    <w:tbl>
      <w:tblPr>
        <w:tblStyle w:val="a3"/>
        <w:tblW w:w="14565" w:type="dxa"/>
        <w:tblLayout w:type="fixed"/>
        <w:tblLook w:val="01E0" w:firstRow="1" w:lastRow="1" w:firstColumn="1" w:lastColumn="1" w:noHBand="0" w:noVBand="0"/>
      </w:tblPr>
      <w:tblGrid>
        <w:gridCol w:w="811"/>
        <w:gridCol w:w="10919"/>
        <w:gridCol w:w="2835"/>
      </w:tblGrid>
      <w:tr w:rsidR="007D71C0" w:rsidRPr="00E06098" w:rsidTr="00CC45E3">
        <w:trPr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График выполнения работ, год</w:t>
            </w:r>
          </w:p>
        </w:tc>
      </w:tr>
      <w:tr w:rsidR="007D71C0" w:rsidRPr="00E06098" w:rsidTr="00CC45E3">
        <w:trPr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E06098">
              <w:rPr>
                <w:rFonts w:ascii="Arial" w:hAnsi="Arial" w:cs="Arial"/>
                <w:b/>
                <w:lang w:eastAsia="ru-RU"/>
              </w:rPr>
              <w:t xml:space="preserve">ООО «ЖКХ </w:t>
            </w:r>
            <w:proofErr w:type="spellStart"/>
            <w:r w:rsidRPr="00E06098">
              <w:rPr>
                <w:rFonts w:ascii="Arial" w:hAnsi="Arial" w:cs="Arial"/>
                <w:b/>
                <w:lang w:eastAsia="ru-RU"/>
              </w:rPr>
              <w:t>Чечеульское</w:t>
            </w:r>
            <w:proofErr w:type="spellEnd"/>
            <w:r w:rsidRPr="00E06098">
              <w:rPr>
                <w:rFonts w:ascii="Arial" w:hAnsi="Arial" w:cs="Arial"/>
                <w:b/>
                <w:lang w:eastAsia="ru-RU"/>
              </w:rPr>
              <w:t>»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Водоснабжение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водопровода по ул. Центральная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водопровода по ул. Большая-ул. Лесная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2017, 2020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водопроводных колодцев с заменой водоразборных колонок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водонапорной башни № 1 с заменой глубинного насоса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2019-2020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водонапорной башни № 2 с заменой глубинного насоса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2021, 2023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водопровода от ВК-1 до ВК-2 по ул. Садовая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водопровода от ВК-45 до ВК-46 по ул. Октябрьская,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водопровода от ВК-52 до врезки № 1 по ул. Новая,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водопроводных колодцев с заменой водоразборных колонок,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2019-2020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водопровода от ВК-3 до ВК-76 по ул. Гагарина,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Установка частотно-регулируемых приводов на насосное оборудование водозаборных скважин,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водопроводных колодцев с заменой водоразборных колонок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п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.Ш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ахтинский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участка водопровода по ул. Мира п. Шахтинский.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водонапорной башни  с заменой глубинного насоса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п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раснополянск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2019-2020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водопроводных колодцев с заменой водоразборных колонок п. Зеленая Дубрава.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водонапорной башни  с заменой глубинного насоса п. Зеленая Дубрава.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водопроводных колодцев с заменой водоразборных колонок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п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.Д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орожный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водонапорной башни  с заменой глубинного насоса п.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Дорожный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proofErr w:type="gramStart"/>
            <w:r w:rsidRPr="00E06098">
              <w:rPr>
                <w:rFonts w:ascii="Arial" w:hAnsi="Arial" w:cs="Arial"/>
                <w:lang w:eastAsia="ru-RU"/>
              </w:rPr>
              <w:t>Разработка проектов зон санитарной охраны водных объектов с получением санитарно-эпидемиологических заключений о соответствии санитарным правилам ЗСО, в соответствии с требованиями п. 1.13 СанПиН 2.1.4.1110-02 " Зоны санитарной охраны источников водоснабжения и водопроводов питьевого назначения", и утверждение границ ЗСО в соответствии со ст. 18 п. 4 Федерального закона от 30.02.1999 г. № 52-ФЗ "О санитарно-эпидемиологическом благополучии населения".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Разработка рабочих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программ производственного 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и согласование в установленном порядке с утверждением органом, осуществляющим государственный санитарно-эпидемиологический надзор, в соответствии с требованиями приложения 1,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Осуществление в полном объеме производственного контроля качества воды с периодичностью лабораторных исследований, установленной рабочей программой производственного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 в соответствии с требованиями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п. 4.1 СанПиН 2.1.4.1175-02 "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Гигиенический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требования к качеству воды нецентрализованного водоснабжения. Санитарная охрана источников".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Оборудование 1-го пояса (пояс строгого режима) источников питьевого водоснабжения в соответствии с требованиями п. 3.2.1.1. СанПиН 2.1.4.1110-02 " Зоны санитарной охраны источников водоснабжения и водопроводов питьевого назначения". Строительство ограждения первого пояса ЗСО.  Установка информационных табличек обозначения </w:t>
            </w:r>
            <w:r w:rsidRPr="00E06098">
              <w:rPr>
                <w:rFonts w:ascii="Arial" w:hAnsi="Arial" w:cs="Arial"/>
                <w:lang w:val="en-US" w:eastAsia="ru-RU"/>
              </w:rPr>
              <w:t>II</w:t>
            </w:r>
            <w:r w:rsidRPr="00E06098">
              <w:rPr>
                <w:rFonts w:ascii="Arial" w:hAnsi="Arial" w:cs="Arial"/>
                <w:lang w:eastAsia="ru-RU"/>
              </w:rPr>
              <w:t xml:space="preserve"> и </w:t>
            </w:r>
            <w:r w:rsidRPr="00E06098">
              <w:rPr>
                <w:rFonts w:ascii="Arial" w:hAnsi="Arial" w:cs="Arial"/>
                <w:lang w:val="en-US" w:eastAsia="ru-RU"/>
              </w:rPr>
              <w:t>III</w:t>
            </w:r>
            <w:r w:rsidRPr="00E06098">
              <w:rPr>
                <w:rFonts w:ascii="Arial" w:hAnsi="Arial" w:cs="Arial"/>
                <w:lang w:eastAsia="ru-RU"/>
              </w:rPr>
              <w:t xml:space="preserve"> поясов ЗСО.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Исключить в границах первого пояса зоны санитарной охраны водозаборных сооружений размещение объектов, являющихся источниками биологического и химического загрязнения подземных и поверхностных вод, используемых для хозяйственно-питьевого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Получение санитарно-эпидемиологических заключений на соответствие скважин для питьевого водоснабжения в соответствии с требованиями п. 3 ст. 18  Федерального закона от 30.02.1999 г. № 52-ФЗ "О санитарно-эпидемиологическом благополучии населения".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Произвести следующие мероприятия на территории ЗСО подземных источников водоснабжения в соответствии с требованиями п. 3.2. СанПиН 2.1.4.1110-02 " Зоны санитарной охраны источников водоснабжения и водопроводов питьевого назначения":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 Произвести работы для отвода поверхностного стока за пределы первого пояса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 Не допускать высадку высокоствольных деревьев в первом поясе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 Не допускать всех видов строительства, не имеющих непосредственного отношения к эксплуатации, реконструкции и расширению водопроводных сооружений;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 Не допускать закачки отработанных вод в подземные горизонты, подземного складирования твердых коммунальных отходов и разработку недр земли;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5. Обустроить дорожки с твердым покрытием на водозаборных сооружениях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и с.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Верхний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Обеспечить население качественной питьевой водой в соответствии с требованиями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путем выполнения следующих мероприятий: 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1.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замена аварийных участков водопровода </w:t>
            </w:r>
            <w:smartTag w:uri="urn:schemas-microsoft-com:office:smarttags" w:element="metricconverter">
              <w:smartTagPr>
                <w:attr w:name="ProductID" w:val="586 м"/>
              </w:smartTagPr>
              <w:r w:rsidRPr="00E06098">
                <w:rPr>
                  <w:rFonts w:ascii="Arial" w:hAnsi="Arial" w:cs="Arial"/>
                  <w:lang w:eastAsia="ru-RU"/>
                </w:rPr>
                <w:t>586 м</w:t>
              </w:r>
            </w:smartTag>
            <w:r w:rsidRPr="00E06098">
              <w:rPr>
                <w:rFonts w:ascii="Arial" w:hAnsi="Arial" w:cs="Arial"/>
                <w:lang w:eastAsia="ru-RU"/>
              </w:rPr>
              <w:t>., замена водоразборных колонок 10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2. с. Верхний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- замена аварийных участков водопровода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E06098">
                <w:rPr>
                  <w:rFonts w:ascii="Arial" w:hAnsi="Arial" w:cs="Arial"/>
                  <w:lang w:eastAsia="ru-RU"/>
                </w:rPr>
                <w:t>560 м</w:t>
              </w:r>
            </w:smartTag>
            <w:r w:rsidRPr="00E06098">
              <w:rPr>
                <w:rFonts w:ascii="Arial" w:hAnsi="Arial" w:cs="Arial"/>
                <w:lang w:eastAsia="ru-RU"/>
              </w:rPr>
              <w:t>., замена водоразборных колонок  5 шт., ремонт накопительных емкостей 2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3. п. Шахтинский - замена аварийных участков водопровода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E06098">
                <w:rPr>
                  <w:rFonts w:ascii="Arial" w:hAnsi="Arial" w:cs="Arial"/>
                  <w:lang w:eastAsia="ru-RU"/>
                </w:rPr>
                <w:t>120 м</w:t>
              </w:r>
            </w:smartTag>
            <w:r w:rsidRPr="00E06098">
              <w:rPr>
                <w:rFonts w:ascii="Arial" w:hAnsi="Arial" w:cs="Arial"/>
                <w:lang w:eastAsia="ru-RU"/>
              </w:rPr>
              <w:t>., замена водоразборных колонок 3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4. п. Дорожный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-з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амена водоразборных колонок 8 шт., ремонт накопительной емкости 1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5. п.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Краснополянск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-р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емонт накопительной емкости 1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6. п. Зеленая Дубрава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-з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амена водоразборных колонок 4 шт., ремонт накопительной емкости 1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Выполнение требований лицензионного соглашения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 xml:space="preserve">1. Провести оценку эксплуатационных запасов подземных вод по водозабору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.Ч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2.Разработать и согласовать в установленном порядке проект водозабора подземных вод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.Ч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3.Оборудовать все водозаборные скважины  пьезометрическими трубками и контрольно-измерительными приборами.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2016-2018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Водоотведение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участка сети канализации по ул. Школьная,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участка сети канализации по ул. Центральная,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канализационных колодцев, с. В-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Амонаш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участка сети канализации по ул. Гагарина,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участка сети канализации по пер.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Новый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канализационных колодцев,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Чечеул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E06098">
              <w:rPr>
                <w:rFonts w:ascii="Arial" w:hAnsi="Arial" w:cs="Arial"/>
                <w:b/>
                <w:lang w:eastAsia="ru-RU"/>
              </w:rPr>
              <w:t>ООО «</w:t>
            </w:r>
            <w:proofErr w:type="spellStart"/>
            <w:r w:rsidRPr="00E06098">
              <w:rPr>
                <w:rFonts w:ascii="Arial" w:hAnsi="Arial" w:cs="Arial"/>
                <w:b/>
                <w:lang w:eastAsia="ru-RU"/>
              </w:rPr>
              <w:t>Браженский</w:t>
            </w:r>
            <w:proofErr w:type="spellEnd"/>
            <w:r w:rsidRPr="00E06098">
              <w:rPr>
                <w:rFonts w:ascii="Arial" w:hAnsi="Arial" w:cs="Arial"/>
                <w:b/>
                <w:lang w:eastAsia="ru-RU"/>
              </w:rPr>
              <w:t xml:space="preserve"> ЖЭК»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Водоснабжение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участка водопровода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шкаул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по ул. 1 Мая.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Модернизация водопроводной сети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.Б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ражное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участка водопровода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п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тепняки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proofErr w:type="gramStart"/>
            <w:r w:rsidRPr="00E06098">
              <w:rPr>
                <w:rFonts w:ascii="Arial" w:hAnsi="Arial" w:cs="Arial"/>
                <w:lang w:eastAsia="ru-RU"/>
              </w:rPr>
              <w:t xml:space="preserve">Разработка проектов зон санитарной охраны водных объектов с получением санитарно-эпидемиологических заключений о соответствии санитарным правилам ЗСО, в соответствии с требованиями п. 1.13 СанПиН 2.1.4.1110-02 " Зоны санитарной охраны источников водоснабжения и водопроводов питьевого назначения", и утверждение границ ЗСО в соответствии со ст. 18 п. 4 Федерального закона от 30.02.1999 г. № 52-ФЗ "О санитарно-эпидемиологическом благополучии населения».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Разработка рабочих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программ производственного 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и согласование в установленном порядке с утверждением органом, осуществляющим государственный санитарно-эпидемиологический надзор, в соответствии с требованиями приложения 1,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</w:t>
            </w:r>
            <w:r w:rsidRPr="00E06098">
              <w:rPr>
                <w:rFonts w:ascii="Arial" w:hAnsi="Arial" w:cs="Arial"/>
                <w:lang w:eastAsia="ru-RU"/>
              </w:rPr>
              <w:lastRenderedPageBreak/>
              <w:t>систем горячего водоснабжения".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Осуществление в полном объеме производственного контроля качества воды с периодичностью лабораторных исследований, установленной рабочей программой производственного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 в соответствии с требованиями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п. 4.1 СанПиН 2.1.4.1175-02 "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Гигиенический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требования к качеству воды нецентрализованного водоснабжения. Санитарная охрана источников".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Оборудование 1-го пояса (зона строгого режима) источников питьевого водоснабжения в соответствии с требованиями п. 3.2.1.1. СанПиН 2.1.4.1110-02 " Зоны санитарной охраны источников водоснабжения и водопроводов питьевого назначения". Строительство ограждения первого пояса ЗСО.  Установка информационных табличек обозначения </w:t>
            </w:r>
            <w:r w:rsidRPr="00E06098">
              <w:rPr>
                <w:rFonts w:ascii="Arial" w:hAnsi="Arial" w:cs="Arial"/>
                <w:lang w:val="en-US" w:eastAsia="ru-RU"/>
              </w:rPr>
              <w:t>II</w:t>
            </w:r>
            <w:r w:rsidRPr="00E06098">
              <w:rPr>
                <w:rFonts w:ascii="Arial" w:hAnsi="Arial" w:cs="Arial"/>
                <w:lang w:eastAsia="ru-RU"/>
              </w:rPr>
              <w:t xml:space="preserve"> и </w:t>
            </w:r>
            <w:r w:rsidRPr="00E06098">
              <w:rPr>
                <w:rFonts w:ascii="Arial" w:hAnsi="Arial" w:cs="Arial"/>
                <w:lang w:val="en-US" w:eastAsia="ru-RU"/>
              </w:rPr>
              <w:t>III</w:t>
            </w:r>
            <w:r w:rsidRPr="00E06098">
              <w:rPr>
                <w:rFonts w:ascii="Arial" w:hAnsi="Arial" w:cs="Arial"/>
                <w:lang w:eastAsia="ru-RU"/>
              </w:rPr>
              <w:t xml:space="preserve"> поясов ЗСО.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Исключить в границах первого пояса зоны санитарной охраны водозаборных сооружений размещение объектов, являющихся источниками биологического и химического загрязнения подземных и поверхностных вод, используемых для хозяйственно-питьевого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Получение санитарно-эпидемиологических заключений на соответствие скважин для питьевого водоснабжения в соответствии с требованиями п. 3 ст. 18  Федерального закона от 30.02.1999 г. № 52-ФЗ "О санитарно-эпидемиологическом благополучии населения".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Произвести следующие мероприятия на территории ЗСО подземных источников водоснабжения в соответствии с требованиями п. 3.2. СанПиН 2.1.4.1110-02 " Зоны санитарной охраны источников водоснабжения и водопроводов питьевого назначения":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1.Обустройство въезда в охранную зону и разворотной  площадки;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2.Обустройство бетонных площадок у скважин.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Обеспечить население качественной питьевой водой в соответствии с требованиями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путем выполнения следующих мероприятий: 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 xml:space="preserve">1.Реконструкция участка водопровода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п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тепняки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, 110 м;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2. Реконструкция участка водопровода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шкаул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по ул.1 Мая, 180 м;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3. Модернизация водопроводной сети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.Б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ражное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, 250 м;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4.Установка УФ стерилизатора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.Б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ражное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5.Установка станции по очистке воды до норм СанПиН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шкаул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6.Установка станции по очистке воды до норм СанПиН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тепняки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Выполнение требований лицензионного соглашения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1. Провести оценку эксплуатационных запасов подземных вод по водозабору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.Б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ражное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2.Разработать и согласовать в установленном порядке проект водозабора подземных вод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.Б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ражное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3.Оборудовать все водозаборные скважины  пьезометрическими трубками и контрольно-измерительными приборами.</w:t>
            </w:r>
          </w:p>
          <w:p w:rsidR="00954A4B" w:rsidRPr="00E06098" w:rsidRDefault="00954A4B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2016-2019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Водоотведение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участков канализационной сети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.О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ктябрьская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участков канализационной сети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.У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шакова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E06098">
              <w:rPr>
                <w:rFonts w:ascii="Arial" w:hAnsi="Arial" w:cs="Arial"/>
                <w:b/>
                <w:lang w:eastAsia="ru-RU"/>
              </w:rPr>
              <w:t>ООО «Квадрат»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Водоснабжение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нцирь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(водозабор).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фильтровальной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нцирь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нцирь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(на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с.Анцирь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д.Белоярск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нцирь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(станция второго подъёма на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с.Сотниково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.С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отниково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рефьевка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руглово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.Б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елоярск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стафьевка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.Л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еонтьевка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насосной станции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.Т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айна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proofErr w:type="gramStart"/>
            <w:r w:rsidRPr="00E06098">
              <w:rPr>
                <w:rFonts w:ascii="Arial" w:hAnsi="Arial" w:cs="Arial"/>
                <w:lang w:eastAsia="ru-RU"/>
              </w:rPr>
              <w:t>Разработка проектов зон санитарной охраны водных объектов с получением санитарно-</w:t>
            </w:r>
            <w:r w:rsidRPr="00E06098">
              <w:rPr>
                <w:rFonts w:ascii="Arial" w:hAnsi="Arial" w:cs="Arial"/>
                <w:lang w:eastAsia="ru-RU"/>
              </w:rPr>
              <w:lastRenderedPageBreak/>
              <w:t>эпидемиологических заключений о соответствии санитарным правилам ЗСО, в соответствии с требованиями п. 1.13 СанПиН 2.1.4.1110-02 " Зоны санитарной охраны источников водоснабжения и водопроводов питьевого назначения", и утверждение границ ЗСО в соответствии со ст. 18 п. 4 Федерального закона от 30.02.1999 г. № 52-ФЗ "О санитарно-эпидемиологическом благополучии населения".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Разработка рабочих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программ производственного контроля 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и согласование в установленном порядке с утверждением органом, осуществляющим государственный санитарно-эпидемиологический надзор, в соответствии с требованиями приложения 1,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Осуществление в полном объеме производственного контроля качества воды с периодичностью лабораторных исследований, установленной рабочей программой производственного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 в соответствии с требованиями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п. 4.1 СанПиН 2.1.4.1175-02 "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Гигиенический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требования к качеству воды нецентрализованного водоснабжения. Санитарная охрана источников".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Оборудование 1-го пояса (пояс строгого режима) источников питьевого водоснабжения в соответствии с требованиями п. 3.2.1.1. СанПиН 2.1.4.1110-02 " Зоны санитарной охраны источников водоснабжения и водопроводов питьевого назначения". Строительство ограждения первого пояса ЗСО.  Установка информационных табличек обозначения </w:t>
            </w:r>
            <w:r w:rsidRPr="00E06098">
              <w:rPr>
                <w:rFonts w:ascii="Arial" w:hAnsi="Arial" w:cs="Arial"/>
                <w:lang w:val="en-US" w:eastAsia="ru-RU"/>
              </w:rPr>
              <w:t>II</w:t>
            </w:r>
            <w:r w:rsidRPr="00E06098">
              <w:rPr>
                <w:rFonts w:ascii="Arial" w:hAnsi="Arial" w:cs="Arial"/>
                <w:lang w:eastAsia="ru-RU"/>
              </w:rPr>
              <w:t xml:space="preserve"> и </w:t>
            </w:r>
            <w:r w:rsidRPr="00E06098">
              <w:rPr>
                <w:rFonts w:ascii="Arial" w:hAnsi="Arial" w:cs="Arial"/>
                <w:lang w:val="en-US" w:eastAsia="ru-RU"/>
              </w:rPr>
              <w:t>III</w:t>
            </w:r>
            <w:r w:rsidRPr="00E06098">
              <w:rPr>
                <w:rFonts w:ascii="Arial" w:hAnsi="Arial" w:cs="Arial"/>
                <w:lang w:eastAsia="ru-RU"/>
              </w:rPr>
              <w:t xml:space="preserve"> поясов ЗСО.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Исключить в границах первого пояса зоны санитарной охраны водозаборных сооружений размещение объектов, являющихся источниками биологического и химического загрязнения подземных и поверхностных вод, используемых для хозяйственно-питьевого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Получение санитарно-эпидемиологических заключений на соответствие скважин для питьевого водоснабжения в соответствии с требованиями п. 3 ст. 18  Федерального закона от </w:t>
            </w:r>
            <w:r w:rsidRPr="00E06098">
              <w:rPr>
                <w:rFonts w:ascii="Arial" w:hAnsi="Arial" w:cs="Arial"/>
                <w:lang w:eastAsia="ru-RU"/>
              </w:rPr>
              <w:lastRenderedPageBreak/>
              <w:t>30.02.1999 г. № 52-ФЗ "О санитарно-эпидемиологическом благополучии населения".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Произвести следующие мероприятия на территории ЗСО подземных источников водоснабжения в соответствии с требованиями п. 3.2. СанПиН 2.1.4.1110-02 " Зоны санитарной охраны источников водоснабжения и водопроводов питьевого назначения":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 Произвести работы для отвода поверхностного стока за пределы первого пояса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 Не допускать высадку высокоствольных деревьев в первом поясе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 Не допускать всех видов строительства, не имеющих непосредственного отношения к эксплуатации, реконструкции и расширению водопроводных сооружений;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 Не допускать закачки отработанных вод в подземные горизонты, подземного складирования твердых коммунальных отходов и разработку недр земли;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5. Обустроить дорожки с твердым покрытием на водозаборных сооружениях.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Обеспечение населения качественной питьевой водой в соответствии с требованиями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 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Выполнение требований лицензионного соглашения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1. Произвести переоценку запасов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Анцирского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месторождения подземных вод;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Разработать и согласовать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в установленном порядке Проект водозабора;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3.Оборудовать все водозаборные скважины  пьезометрическими трубками и контрольно-измерительными приборами.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Разработать проект и установить охранную сигнализацию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Анцирского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группового водопровода.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Разработать проект и осуществить строительство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периметральных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ограждений на водопроводных станциях (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Белоярск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, Сотниково,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Круглово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Арефьевка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Астафьевка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, Тайна,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Леонтьевка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Разработать проект и провести работы по реконструкции (замене вышедшего из строя) одной линии дюкера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днй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реки Кан.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Капитальный ремонт подъездных путей (грунтовая дорога Филимоново-Водозабор) к участку недр (питьевой воды), расположенному в 1 км к юго-западу от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.А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нцирь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Произвести вывод из эксплуатации и консервирование водозаборных скважин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Анцирского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группового водозабора, в составе 7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E06098">
              <w:rPr>
                <w:rFonts w:ascii="Arial" w:hAnsi="Arial" w:cs="Arial"/>
                <w:b/>
                <w:lang w:eastAsia="ru-RU"/>
              </w:rPr>
              <w:t>ООО «Таёжное»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Водоснабжение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Замена насоса ЭЦВ 6-10-110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алесная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с.Сухо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-Ерша.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сетей водоснабжения от ВК 11 до ВК 22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.Т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рактовая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с.Рудяное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сетей водоснабжения от ВК 18 до ВК 20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агарина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ул.Трактовая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с.Рудяное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2019-2020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Замена насоса ЭЦВ 6-10-140,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удяное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сетей водоснабжения от ВК 22 до ВК 24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.Ю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билейная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с.Георгиевка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2021-2022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сетей водоснабжения от ВК 3 до ВК 8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.Н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овостройка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с.Георгиевка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водонапорной башни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.Н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овостройка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с.Георгиевка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Замена насоса ЭЦВ 6-10-110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.З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алесная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с.Ивановка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Замена насоса ЭЦВ 6-10-110 в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.С</w:t>
            </w:r>
            <w:proofErr w:type="spellEnd"/>
            <w:proofErr w:type="gramEnd"/>
            <w:r w:rsidRPr="00E06098">
              <w:rPr>
                <w:rFonts w:ascii="Arial" w:hAnsi="Arial" w:cs="Arial"/>
                <w:lang w:eastAsia="ru-RU"/>
              </w:rPr>
              <w:t>-Александровка.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10.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proofErr w:type="gramStart"/>
            <w:r w:rsidRPr="00E06098">
              <w:rPr>
                <w:rFonts w:ascii="Arial" w:hAnsi="Arial" w:cs="Arial"/>
                <w:lang w:eastAsia="ru-RU"/>
              </w:rPr>
              <w:t>Разработка проектов зон санитарной охраны водных объектов с получением санитарно-эпидемиологических заключений о соответствии санитарным правилам ЗСО, в соответствии с требованиями п. 1.13 СанПиН 2.1.4.1110-02 " Зоны санитарной охраны источников водоснабжения и водопроводов питьевого назначения", и утверждение границ ЗСО в соответствии со ст. 18 п. 4 Федерального закона от 30.02.1999 г. № 52-ФЗ "О санитарно-эпидемиологическом благополучии населения".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Разработка рабочих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программ производственного 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и согласование в установленном порядке с утверждением органом, осуществляющим государственный санитарно-эпидемиологический надзор, в соответствии с требованиями приложения 1,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Осуществление в полном объеме производственного контроля качества воды с периодичностью лабораторных исследований, установленной рабочей программой производственного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 xml:space="preserve">контроля качества  воды централизованных систем питьевого </w:t>
            </w:r>
            <w:r w:rsidRPr="00E06098">
              <w:rPr>
                <w:rFonts w:ascii="Arial" w:hAnsi="Arial" w:cs="Arial"/>
                <w:lang w:eastAsia="ru-RU"/>
              </w:rPr>
              <w:lastRenderedPageBreak/>
              <w:t>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 в соответствии с требованиями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п. 4.1 СанПиН 2.1.4.1175-02 "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Гигиенический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требования к качеству воды нецентрализованного водоснабжения. Санитарная охрана источников".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Оборудование 1-го пояса (пояс строгого режима) источников питьевого водоснабжения в соответствии с требованиями п. 3.2.1.1. СанПиН 2.1.4.1110-02 " Зоны санитарной охраны источников водоснабжения и водопроводов питьевого назначения". Строительство ограждения первого пояса ЗСО.  Установка информационных табличек обозначения </w:t>
            </w:r>
            <w:r w:rsidRPr="00E06098">
              <w:rPr>
                <w:rFonts w:ascii="Arial" w:hAnsi="Arial" w:cs="Arial"/>
                <w:lang w:val="en-US" w:eastAsia="ru-RU"/>
              </w:rPr>
              <w:t>II</w:t>
            </w:r>
            <w:r w:rsidRPr="00E06098">
              <w:rPr>
                <w:rFonts w:ascii="Arial" w:hAnsi="Arial" w:cs="Arial"/>
                <w:lang w:eastAsia="ru-RU"/>
              </w:rPr>
              <w:t xml:space="preserve"> и </w:t>
            </w:r>
            <w:r w:rsidRPr="00E06098">
              <w:rPr>
                <w:rFonts w:ascii="Arial" w:hAnsi="Arial" w:cs="Arial"/>
                <w:lang w:val="en-US" w:eastAsia="ru-RU"/>
              </w:rPr>
              <w:t>III</w:t>
            </w:r>
            <w:r w:rsidRPr="00E06098">
              <w:rPr>
                <w:rFonts w:ascii="Arial" w:hAnsi="Arial" w:cs="Arial"/>
                <w:lang w:eastAsia="ru-RU"/>
              </w:rPr>
              <w:t xml:space="preserve"> поясов ЗСО.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Исключить в границах первого пояса зоны санитарной охраны водозаборных сооружений размещение объектов, являющихся источниками биологического и химического загрязнения подземных и поверхностных вод, используемых для хозяйственно-питьевого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Получение санитарно-эпидемиологических заключений на соответствие скважин для питьевого водоснабжения в соответствии с требованиями п. 3 ст. 18  Федерального закона от 30.02.1999 г. № 52-ФЗ "О санитарно-эпидемиологическом благополучии населения".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Произвести следующие мероприятия на территории ЗСО подземных источников водоснабжения в соответствии с требованиями п. 3.2. СанПиН 2.1.4.1110-02 " Зоны санитарной охраны источников водоснабжения и водопроводов питьевого назначения":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 Произвести работы для отвода поверхностного стока за пределы первого пояса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 Не допускать высадку высокоствольных деревьев в первом поясе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 Не допускать всех видов строительства, не имеющих непосредственного отношения к эксплуатации, реконструкции и расширению водопроводных сооружений;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 Не допускать закачки отработанных вод в подземные горизонты, подземного складирования твердых коммунальных отходов и разработку недр земли;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5. Обустроить дорожки с твердым покрытием на водозаборных сооружениях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Рудяное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и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. Георгиевка.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Обеспечить население качественной питьевой водой в соответствии с требованиями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</w:t>
            </w:r>
            <w:r w:rsidRPr="00E06098">
              <w:rPr>
                <w:rFonts w:ascii="Arial" w:hAnsi="Arial" w:cs="Arial"/>
                <w:lang w:eastAsia="ru-RU"/>
              </w:rPr>
              <w:lastRenderedPageBreak/>
              <w:t xml:space="preserve">обеспечению безопасности систем горячего водоснабжения" путем выполнения следующих мероприятий: 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1. с.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Рудяно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-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замена аварийных участков водопровода 699 м., замена насоса 1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 с. Георгиевка - замена аварийных участков водопровода 500 м., замена запорной арматуры  11 шт., ремонт накопительной емкости 1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 с. Ивановка - замена аварийных участков водопровода 117 м., замена насоса  1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4. с. Сухо-Ерша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-з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амена аварийных участков водопровода 117 м., замена насоса  1 шт.;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5. с. С-Александровка - замена аварийных участков водопровода 117 м., замена насоса  1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шт</w:t>
            </w:r>
            <w:proofErr w:type="spellEnd"/>
            <w:proofErr w:type="gramStart"/>
            <w:r w:rsidRPr="00E06098">
              <w:rPr>
                <w:rFonts w:ascii="Arial" w:hAnsi="Arial" w:cs="Arial"/>
                <w:lang w:eastAsia="ru-RU"/>
              </w:rPr>
              <w:t xml:space="preserve"> .</w:t>
            </w:r>
            <w:proofErr w:type="gramEnd"/>
          </w:p>
          <w:p w:rsidR="00954A4B" w:rsidRPr="00E06098" w:rsidRDefault="00954A4B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Выполнение требований лицензионного соглашения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 Оборудовать все водозаборные скважины  пьезометрическими трубками и контрольно-измерительными приборами.</w:t>
            </w:r>
          </w:p>
          <w:p w:rsidR="00954A4B" w:rsidRPr="00E06098" w:rsidRDefault="00954A4B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eastAsia="ru-RU"/>
              </w:rPr>
            </w:pPr>
            <w:r w:rsidRPr="00E06098">
              <w:rPr>
                <w:rFonts w:ascii="Arial" w:hAnsi="Arial" w:cs="Arial"/>
                <w:b/>
                <w:lang w:eastAsia="ru-RU"/>
              </w:rPr>
              <w:t>ООО «Ресурс»</w:t>
            </w:r>
          </w:p>
        </w:tc>
      </w:tr>
      <w:tr w:rsidR="007D71C0" w:rsidRPr="00E06098" w:rsidTr="00CC45E3">
        <w:tc>
          <w:tcPr>
            <w:tcW w:w="1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Водоснабжение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Замена насосного агрегата ЦНСГ 38-176 насосная станция второго подъёма.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2021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Реконструкция сетей водоснабжения от ВК 16 до ВК 17 по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.П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ионерская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с.Таёжное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с установкой ж/б колодцев.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Замена насосного агрегата ЦНСГ 60-198 насосная станция первого подъёма.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Замена шиферной кровли насосной станции первого подъёма.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Замена водозаборного колодца насосной станции первого подъёма на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р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ан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Замена запорной арматуры насосных станций первого и второго подъёма.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Реконструкция водопроводной сети на станции второго подъёма.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Внедрение водоочистки на насосной станции второго подъёма.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2022-2023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proofErr w:type="gramStart"/>
            <w:r w:rsidRPr="00E06098">
              <w:rPr>
                <w:rFonts w:ascii="Arial" w:hAnsi="Arial" w:cs="Arial"/>
                <w:lang w:eastAsia="ru-RU"/>
              </w:rPr>
              <w:t>Разработка проектов зон санитарной охраны водных объектов с получением санитарно-эпидемиологических заключений о соответствии санитарным правилам ЗСО, в соответствии с требованиями п. 1.13 СанПиН 2.1.4.1110-02 " Зоны санитарной охраны источников водоснабжения и водопроводов питьевого назначения", и утверждение границ ЗСО в соответствии со ст. 18 п. 4 Федерального закона от 30.02.1999 г. № 52-ФЗ "О санитарно-эпидемиологическом благополучии населения".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10.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Разработка рабочих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программ производственного 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и согласование в установленном порядке с утверждением органом, осуществляющим государственный санитарно-эпидемиологический надзор, в соответствии с требованиями приложения 1,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11.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Осуществление в полном объеме производственного контроля качества воды с периодичностью лабораторных исследований, установленной рабочей программой производственного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контроля качества  воды централизованных систем питьевого водоснабжения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 в соответствии с требованиями п. 2.4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п. 4.1 СанПиН 2.1.4.1175-02 "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Гигиенический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 требования к качеству воды нецентрализованного водоснабжения. Санитарная охрана источников".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12.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Оборудование 1-го пояса (пояс строгого режима) источников питьевого водос14набжения в соответствии с требованиями п. 3.2.1.1. СанПиН 2.1.4.1110-02 " Зоны санитарной охраны источников водоснабжения и водопроводов питьевого назначения". Строительство ограждения первого пояса ЗСО.  Установка информационных табличек обозначения </w:t>
            </w:r>
            <w:r w:rsidRPr="00E06098">
              <w:rPr>
                <w:rFonts w:ascii="Arial" w:hAnsi="Arial" w:cs="Arial"/>
                <w:lang w:val="en-US" w:eastAsia="ru-RU"/>
              </w:rPr>
              <w:t>II</w:t>
            </w:r>
            <w:r w:rsidRPr="00E06098">
              <w:rPr>
                <w:rFonts w:ascii="Arial" w:hAnsi="Arial" w:cs="Arial"/>
                <w:lang w:eastAsia="ru-RU"/>
              </w:rPr>
              <w:t xml:space="preserve"> и </w:t>
            </w:r>
            <w:r w:rsidRPr="00E06098">
              <w:rPr>
                <w:rFonts w:ascii="Arial" w:hAnsi="Arial" w:cs="Arial"/>
                <w:lang w:val="en-US" w:eastAsia="ru-RU"/>
              </w:rPr>
              <w:t>III</w:t>
            </w:r>
            <w:r w:rsidRPr="00E06098">
              <w:rPr>
                <w:rFonts w:ascii="Arial" w:hAnsi="Arial" w:cs="Arial"/>
                <w:lang w:eastAsia="ru-RU"/>
              </w:rPr>
              <w:t xml:space="preserve"> поясов ЗСО.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13.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Исключить в границах первого пояса зоны санитарной охраны водозаборных сооружений размещение объектов, являющихся источниками биологического и химического загрязнения подземных и поверхностных вод, используемых для хозяйственно-питьевого водоснабжения.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14.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Получение санитарно-эпидемиологических заключений на соответствие скважин для питьевого водоснабжения в соответствии с требованиями п. 3 ст. 18  Федерального закона от 30.02.1999 г. № 52-ФЗ "О санитарно-эпидемиологическом благополучии населения".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2017-2019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15.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Произвести следующие мероприятия на территории ЗСО подземных источников водоснабжения в соответствии с требованиями п. 3.2. СанПиН 2.1.4.1110-02 " Зоны санитарной охраны источников водоснабжения и водопроводов питьевого назначения":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 Произвести работы для отвода поверхностного стока за пределы первого пояса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2. Не допускать высадку высокоствольных деревьев в первом поясе ЗСО;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3. Не допускать всех видов строительства, не имеющих непосредственного отношения к эксплуатации, реконструкции и расширению водопроводных сооружений;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4. Не допускать закачки отработанных вод в подземные горизонты, подземного складирования твердых коммунальных отходов и разработку недр земли;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5. Обустроить дорожки с твердым покрытием на водозаборных сооружениях с. 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Таёжное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2016-2024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lastRenderedPageBreak/>
              <w:t>16.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Обеспечить население качественной питьевой водой в соответствии с требованиями СанПиН 2.1.4.1074-01 "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 путем выполнения следующих мероприятий: 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 xml:space="preserve">1. с. Таёжное- замена аварийных участков водопровода 456 м., замена насоса ЦНСГ 38-176  1 шт.,  замена насоса ЦНСГ 60-198  1 шт., замена запорной арматуры  3 шт., замена водозаборного колодца первого подъёма </w:t>
            </w:r>
            <w:proofErr w:type="spellStart"/>
            <w:r w:rsidRPr="00E06098">
              <w:rPr>
                <w:rFonts w:ascii="Arial" w:hAnsi="Arial" w:cs="Arial"/>
                <w:lang w:eastAsia="ru-RU"/>
              </w:rPr>
              <w:t>р</w:t>
            </w:r>
            <w:proofErr w:type="gramStart"/>
            <w:r w:rsidRPr="00E06098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E06098">
              <w:rPr>
                <w:rFonts w:ascii="Arial" w:hAnsi="Arial" w:cs="Arial"/>
                <w:lang w:eastAsia="ru-RU"/>
              </w:rPr>
              <w:t>ан</w:t>
            </w:r>
            <w:proofErr w:type="spellEnd"/>
            <w:r w:rsidRPr="00E06098">
              <w:rPr>
                <w:rFonts w:ascii="Arial" w:hAnsi="Arial" w:cs="Arial"/>
                <w:lang w:eastAsia="ru-RU"/>
              </w:rPr>
              <w:t xml:space="preserve"> 1 шт., замена шиферной кровли станции первого подъёма 64 кв. м., внедрение водоочистки на насосной станции второго подъёма 2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2016-2025</w:t>
            </w:r>
          </w:p>
        </w:tc>
      </w:tr>
      <w:tr w:rsidR="007D71C0" w:rsidRPr="00E06098" w:rsidTr="00CC45E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17.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Выполнение требований лицензионного соглашения</w:t>
            </w:r>
          </w:p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1. Оборудовать все водозаборные скважины  пьезометрическими трубками и контрольно-измерительными приборами.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C0" w:rsidRPr="00E06098" w:rsidRDefault="007D71C0" w:rsidP="00E060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eastAsia="ru-RU"/>
              </w:rPr>
            </w:pPr>
            <w:r w:rsidRPr="00E06098">
              <w:rPr>
                <w:rFonts w:ascii="Arial" w:hAnsi="Arial" w:cs="Arial"/>
                <w:lang w:eastAsia="ru-RU"/>
              </w:rPr>
              <w:t>2017</w:t>
            </w:r>
          </w:p>
        </w:tc>
      </w:tr>
    </w:tbl>
    <w:p w:rsidR="007D71C0" w:rsidRPr="00E06098" w:rsidRDefault="007D71C0" w:rsidP="00E06098">
      <w:pPr>
        <w:contextualSpacing/>
        <w:jc w:val="both"/>
        <w:rPr>
          <w:rFonts w:ascii="Arial" w:hAnsi="Arial" w:cs="Arial"/>
        </w:rPr>
      </w:pPr>
    </w:p>
    <w:sectPr w:rsidR="007D71C0" w:rsidRPr="00E06098" w:rsidSect="00E06098">
      <w:pgSz w:w="16838" w:h="11906" w:orient="landscape"/>
      <w:pgMar w:top="851" w:right="1134" w:bottom="170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06" w:rsidRDefault="00BA7206">
      <w:r>
        <w:separator/>
      </w:r>
    </w:p>
  </w:endnote>
  <w:endnote w:type="continuationSeparator" w:id="0">
    <w:p w:rsidR="00BA7206" w:rsidRDefault="00B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656"/>
      <w:docPartObj>
        <w:docPartGallery w:val="Page Numbers (Bottom of Page)"/>
        <w:docPartUnique/>
      </w:docPartObj>
    </w:sdtPr>
    <w:sdtEndPr/>
    <w:sdtContent>
      <w:p w:rsidR="00CC45E3" w:rsidRDefault="00315C2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09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C45E3" w:rsidRDefault="00CC45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E3" w:rsidRDefault="00CC45E3">
    <w:pPr>
      <w:pStyle w:val="ab"/>
      <w:jc w:val="center"/>
    </w:pPr>
  </w:p>
  <w:p w:rsidR="00CC45E3" w:rsidRDefault="00CC4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06" w:rsidRDefault="00BA7206">
      <w:r>
        <w:separator/>
      </w:r>
    </w:p>
  </w:footnote>
  <w:footnote w:type="continuationSeparator" w:id="0">
    <w:p w:rsidR="00BA7206" w:rsidRDefault="00BA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E3" w:rsidRDefault="00CC45E3" w:rsidP="004613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45E3" w:rsidRDefault="00CC45E3" w:rsidP="0046133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8A7"/>
    <w:multiLevelType w:val="hybridMultilevel"/>
    <w:tmpl w:val="AAECB76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B5A69"/>
    <w:multiLevelType w:val="hybridMultilevel"/>
    <w:tmpl w:val="99805C0E"/>
    <w:lvl w:ilvl="0" w:tplc="98F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B1D01"/>
    <w:multiLevelType w:val="hybridMultilevel"/>
    <w:tmpl w:val="BE4A9CB0"/>
    <w:lvl w:ilvl="0" w:tplc="20E67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54A7A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A5F76"/>
    <w:multiLevelType w:val="hybridMultilevel"/>
    <w:tmpl w:val="D9CACFB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7641E"/>
    <w:multiLevelType w:val="multilevel"/>
    <w:tmpl w:val="D9CA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8000E"/>
    <w:multiLevelType w:val="hybridMultilevel"/>
    <w:tmpl w:val="55E49964"/>
    <w:lvl w:ilvl="0" w:tplc="5454A7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BD87603"/>
    <w:multiLevelType w:val="hybridMultilevel"/>
    <w:tmpl w:val="5C7C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6411"/>
    <w:multiLevelType w:val="hybridMultilevel"/>
    <w:tmpl w:val="00F4E9DA"/>
    <w:lvl w:ilvl="0" w:tplc="DCA2D9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B669D"/>
    <w:multiLevelType w:val="hybridMultilevel"/>
    <w:tmpl w:val="8CB445FA"/>
    <w:lvl w:ilvl="0" w:tplc="9776116A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A24547"/>
    <w:multiLevelType w:val="multilevel"/>
    <w:tmpl w:val="9BF48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815B6"/>
    <w:multiLevelType w:val="hybridMultilevel"/>
    <w:tmpl w:val="C36A34E2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71FE"/>
    <w:multiLevelType w:val="hybridMultilevel"/>
    <w:tmpl w:val="04C66870"/>
    <w:lvl w:ilvl="0" w:tplc="2AD8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284D2D"/>
    <w:multiLevelType w:val="hybridMultilevel"/>
    <w:tmpl w:val="841CC19C"/>
    <w:lvl w:ilvl="0" w:tplc="3D0C6296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37A75"/>
    <w:multiLevelType w:val="hybridMultilevel"/>
    <w:tmpl w:val="3B30FC54"/>
    <w:lvl w:ilvl="0" w:tplc="0CD6BB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90126C"/>
    <w:multiLevelType w:val="multilevel"/>
    <w:tmpl w:val="1D1C3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5448A"/>
    <w:multiLevelType w:val="hybridMultilevel"/>
    <w:tmpl w:val="166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2D72FFC"/>
    <w:multiLevelType w:val="hybridMultilevel"/>
    <w:tmpl w:val="40C8A4B6"/>
    <w:lvl w:ilvl="0" w:tplc="70640D5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9908C9"/>
    <w:multiLevelType w:val="hybridMultilevel"/>
    <w:tmpl w:val="66289EF6"/>
    <w:lvl w:ilvl="0" w:tplc="AC024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E1AD6"/>
    <w:multiLevelType w:val="hybridMultilevel"/>
    <w:tmpl w:val="08FCF8FC"/>
    <w:lvl w:ilvl="0" w:tplc="74CA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8C7FC6"/>
    <w:multiLevelType w:val="hybridMultilevel"/>
    <w:tmpl w:val="A97A5726"/>
    <w:lvl w:ilvl="0" w:tplc="B8AC50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E236B"/>
    <w:multiLevelType w:val="multilevel"/>
    <w:tmpl w:val="CF34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40041"/>
    <w:multiLevelType w:val="hybridMultilevel"/>
    <w:tmpl w:val="05B8E15E"/>
    <w:lvl w:ilvl="0" w:tplc="B2945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996391"/>
    <w:multiLevelType w:val="hybridMultilevel"/>
    <w:tmpl w:val="2E6E8EE2"/>
    <w:lvl w:ilvl="0" w:tplc="3124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B76A5C"/>
    <w:multiLevelType w:val="hybridMultilevel"/>
    <w:tmpl w:val="A4087278"/>
    <w:lvl w:ilvl="0" w:tplc="E9C618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65699"/>
    <w:multiLevelType w:val="hybridMultilevel"/>
    <w:tmpl w:val="02D87B0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B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157D3"/>
    <w:multiLevelType w:val="hybridMultilevel"/>
    <w:tmpl w:val="29305C3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051A4"/>
    <w:multiLevelType w:val="hybridMultilevel"/>
    <w:tmpl w:val="A6F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E5913"/>
    <w:multiLevelType w:val="multilevel"/>
    <w:tmpl w:val="3348D0B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FC30EB6"/>
    <w:multiLevelType w:val="hybridMultilevel"/>
    <w:tmpl w:val="99805C0E"/>
    <w:lvl w:ilvl="0" w:tplc="98F6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446D9"/>
    <w:multiLevelType w:val="hybridMultilevel"/>
    <w:tmpl w:val="17CE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6408F"/>
    <w:multiLevelType w:val="hybridMultilevel"/>
    <w:tmpl w:val="FB86E1A8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6F1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10A5804"/>
    <w:multiLevelType w:val="hybridMultilevel"/>
    <w:tmpl w:val="5C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C13FC"/>
    <w:multiLevelType w:val="hybridMultilevel"/>
    <w:tmpl w:val="FA5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5ACA"/>
    <w:multiLevelType w:val="multilevel"/>
    <w:tmpl w:val="3F1C87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16C20"/>
    <w:multiLevelType w:val="hybridMultilevel"/>
    <w:tmpl w:val="C3D8BA3E"/>
    <w:lvl w:ilvl="0" w:tplc="5454A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6C1835"/>
    <w:multiLevelType w:val="hybridMultilevel"/>
    <w:tmpl w:val="60E4741E"/>
    <w:lvl w:ilvl="0" w:tplc="1160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C4708E"/>
    <w:multiLevelType w:val="hybridMultilevel"/>
    <w:tmpl w:val="65409D54"/>
    <w:lvl w:ilvl="0" w:tplc="88C21184">
      <w:start w:val="1"/>
      <w:numFmt w:val="decimal"/>
      <w:lvlText w:val="%1)"/>
      <w:lvlJc w:val="left"/>
      <w:pPr>
        <w:ind w:left="1588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5"/>
  </w:num>
  <w:num w:numId="5">
    <w:abstractNumId w:val="35"/>
  </w:num>
  <w:num w:numId="6">
    <w:abstractNumId w:val="24"/>
  </w:num>
  <w:num w:numId="7">
    <w:abstractNumId w:val="9"/>
  </w:num>
  <w:num w:numId="8">
    <w:abstractNumId w:val="2"/>
  </w:num>
  <w:num w:numId="9">
    <w:abstractNumId w:val="31"/>
  </w:num>
  <w:num w:numId="10">
    <w:abstractNumId w:val="13"/>
  </w:num>
  <w:num w:numId="11">
    <w:abstractNumId w:val="26"/>
  </w:num>
  <w:num w:numId="12">
    <w:abstractNumId w:val="36"/>
  </w:num>
  <w:num w:numId="13">
    <w:abstractNumId w:val="10"/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28"/>
  </w:num>
  <w:num w:numId="21">
    <w:abstractNumId w:val="32"/>
  </w:num>
  <w:num w:numId="22">
    <w:abstractNumId w:val="8"/>
  </w:num>
  <w:num w:numId="23">
    <w:abstractNumId w:val="20"/>
  </w:num>
  <w:num w:numId="24">
    <w:abstractNumId w:val="38"/>
  </w:num>
  <w:num w:numId="25">
    <w:abstractNumId w:val="12"/>
  </w:num>
  <w:num w:numId="26">
    <w:abstractNumId w:val="22"/>
  </w:num>
  <w:num w:numId="27">
    <w:abstractNumId w:val="15"/>
  </w:num>
  <w:num w:numId="28">
    <w:abstractNumId w:val="27"/>
  </w:num>
  <w:num w:numId="29">
    <w:abstractNumId w:val="19"/>
  </w:num>
  <w:num w:numId="30">
    <w:abstractNumId w:val="37"/>
  </w:num>
  <w:num w:numId="31">
    <w:abstractNumId w:val="34"/>
  </w:num>
  <w:num w:numId="32">
    <w:abstractNumId w:val="29"/>
  </w:num>
  <w:num w:numId="33">
    <w:abstractNumId w:val="1"/>
  </w:num>
  <w:num w:numId="34">
    <w:abstractNumId w:val="23"/>
  </w:num>
  <w:num w:numId="35">
    <w:abstractNumId w:val="33"/>
  </w:num>
  <w:num w:numId="36">
    <w:abstractNumId w:val="6"/>
  </w:num>
  <w:num w:numId="37">
    <w:abstractNumId w:val="30"/>
  </w:num>
  <w:num w:numId="38">
    <w:abstractNumId w:val="11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65"/>
    <w:rsid w:val="00001CD1"/>
    <w:rsid w:val="00003378"/>
    <w:rsid w:val="00013EB8"/>
    <w:rsid w:val="000148B5"/>
    <w:rsid w:val="000150D8"/>
    <w:rsid w:val="00017900"/>
    <w:rsid w:val="000206CD"/>
    <w:rsid w:val="000224C5"/>
    <w:rsid w:val="00024078"/>
    <w:rsid w:val="00024F6B"/>
    <w:rsid w:val="0002612C"/>
    <w:rsid w:val="0002675D"/>
    <w:rsid w:val="000267C6"/>
    <w:rsid w:val="00032454"/>
    <w:rsid w:val="0003597F"/>
    <w:rsid w:val="0003642C"/>
    <w:rsid w:val="00036CB9"/>
    <w:rsid w:val="000451FA"/>
    <w:rsid w:val="000503A0"/>
    <w:rsid w:val="00051FBE"/>
    <w:rsid w:val="000521A2"/>
    <w:rsid w:val="00056912"/>
    <w:rsid w:val="0006030E"/>
    <w:rsid w:val="00063958"/>
    <w:rsid w:val="00065588"/>
    <w:rsid w:val="000743D9"/>
    <w:rsid w:val="0007481D"/>
    <w:rsid w:val="00081203"/>
    <w:rsid w:val="00081BB1"/>
    <w:rsid w:val="00084F4A"/>
    <w:rsid w:val="00085DDF"/>
    <w:rsid w:val="00086E3E"/>
    <w:rsid w:val="0008769C"/>
    <w:rsid w:val="000909D9"/>
    <w:rsid w:val="00090C7C"/>
    <w:rsid w:val="000910D8"/>
    <w:rsid w:val="00091AB6"/>
    <w:rsid w:val="00092277"/>
    <w:rsid w:val="000932BD"/>
    <w:rsid w:val="000A4EE8"/>
    <w:rsid w:val="000A5270"/>
    <w:rsid w:val="000A55ED"/>
    <w:rsid w:val="000A789C"/>
    <w:rsid w:val="000B4DC1"/>
    <w:rsid w:val="000C392F"/>
    <w:rsid w:val="000D44A9"/>
    <w:rsid w:val="000D4B8A"/>
    <w:rsid w:val="000D64A6"/>
    <w:rsid w:val="000D69E8"/>
    <w:rsid w:val="000E15CE"/>
    <w:rsid w:val="000E4F26"/>
    <w:rsid w:val="000F0F4C"/>
    <w:rsid w:val="000F1720"/>
    <w:rsid w:val="000F2337"/>
    <w:rsid w:val="000F7A53"/>
    <w:rsid w:val="00102078"/>
    <w:rsid w:val="00107DC8"/>
    <w:rsid w:val="00111755"/>
    <w:rsid w:val="00111ED4"/>
    <w:rsid w:val="00114998"/>
    <w:rsid w:val="00115174"/>
    <w:rsid w:val="00120556"/>
    <w:rsid w:val="00120848"/>
    <w:rsid w:val="00123150"/>
    <w:rsid w:val="00124279"/>
    <w:rsid w:val="00124E1A"/>
    <w:rsid w:val="001270CE"/>
    <w:rsid w:val="001301CD"/>
    <w:rsid w:val="001301FD"/>
    <w:rsid w:val="001328B2"/>
    <w:rsid w:val="00135B91"/>
    <w:rsid w:val="00140BA8"/>
    <w:rsid w:val="00142919"/>
    <w:rsid w:val="0015187E"/>
    <w:rsid w:val="00151C5A"/>
    <w:rsid w:val="001525B3"/>
    <w:rsid w:val="00156138"/>
    <w:rsid w:val="00157F49"/>
    <w:rsid w:val="0016012C"/>
    <w:rsid w:val="00160319"/>
    <w:rsid w:val="00160C0B"/>
    <w:rsid w:val="001618F9"/>
    <w:rsid w:val="00161EB5"/>
    <w:rsid w:val="00165908"/>
    <w:rsid w:val="001743E0"/>
    <w:rsid w:val="001808C7"/>
    <w:rsid w:val="00180E47"/>
    <w:rsid w:val="00182BAF"/>
    <w:rsid w:val="00182C65"/>
    <w:rsid w:val="00183806"/>
    <w:rsid w:val="00184B54"/>
    <w:rsid w:val="001874D2"/>
    <w:rsid w:val="00190990"/>
    <w:rsid w:val="00192A65"/>
    <w:rsid w:val="001972EF"/>
    <w:rsid w:val="001978ED"/>
    <w:rsid w:val="001A1C2F"/>
    <w:rsid w:val="001A2D2C"/>
    <w:rsid w:val="001A555A"/>
    <w:rsid w:val="001A6AFD"/>
    <w:rsid w:val="001A7C09"/>
    <w:rsid w:val="001A7C41"/>
    <w:rsid w:val="001B71E9"/>
    <w:rsid w:val="001C02E2"/>
    <w:rsid w:val="001C1CD1"/>
    <w:rsid w:val="001C3437"/>
    <w:rsid w:val="001C7681"/>
    <w:rsid w:val="001D38E1"/>
    <w:rsid w:val="001E1A8C"/>
    <w:rsid w:val="001E229B"/>
    <w:rsid w:val="001E3967"/>
    <w:rsid w:val="001E4EEB"/>
    <w:rsid w:val="001E5A9D"/>
    <w:rsid w:val="001E5D4A"/>
    <w:rsid w:val="001E63DC"/>
    <w:rsid w:val="001E6A40"/>
    <w:rsid w:val="001F2C94"/>
    <w:rsid w:val="001F7D3C"/>
    <w:rsid w:val="002029BB"/>
    <w:rsid w:val="00202F0B"/>
    <w:rsid w:val="002054EF"/>
    <w:rsid w:val="00205C8E"/>
    <w:rsid w:val="00211022"/>
    <w:rsid w:val="002119CD"/>
    <w:rsid w:val="0021253D"/>
    <w:rsid w:val="002129D8"/>
    <w:rsid w:val="00215313"/>
    <w:rsid w:val="00222DD5"/>
    <w:rsid w:val="002231A7"/>
    <w:rsid w:val="0022428F"/>
    <w:rsid w:val="00226470"/>
    <w:rsid w:val="00230863"/>
    <w:rsid w:val="00232EEA"/>
    <w:rsid w:val="00232FA8"/>
    <w:rsid w:val="002361F6"/>
    <w:rsid w:val="002460BD"/>
    <w:rsid w:val="0025343E"/>
    <w:rsid w:val="0025356B"/>
    <w:rsid w:val="0025475A"/>
    <w:rsid w:val="00256AC6"/>
    <w:rsid w:val="002576FC"/>
    <w:rsid w:val="002601B2"/>
    <w:rsid w:val="0026295F"/>
    <w:rsid w:val="002630EE"/>
    <w:rsid w:val="002659D0"/>
    <w:rsid w:val="00267992"/>
    <w:rsid w:val="00272E9A"/>
    <w:rsid w:val="00276A0B"/>
    <w:rsid w:val="002811F0"/>
    <w:rsid w:val="002816B2"/>
    <w:rsid w:val="00282CAA"/>
    <w:rsid w:val="00284C67"/>
    <w:rsid w:val="00284EE9"/>
    <w:rsid w:val="00286128"/>
    <w:rsid w:val="00286381"/>
    <w:rsid w:val="00286ED2"/>
    <w:rsid w:val="00291161"/>
    <w:rsid w:val="00291BF7"/>
    <w:rsid w:val="002929C1"/>
    <w:rsid w:val="00293592"/>
    <w:rsid w:val="002954C3"/>
    <w:rsid w:val="00295F04"/>
    <w:rsid w:val="002A1A71"/>
    <w:rsid w:val="002A3E6B"/>
    <w:rsid w:val="002A7C02"/>
    <w:rsid w:val="002A7CD9"/>
    <w:rsid w:val="002C1DE1"/>
    <w:rsid w:val="002C32E5"/>
    <w:rsid w:val="002C4B37"/>
    <w:rsid w:val="002C540B"/>
    <w:rsid w:val="002C68BB"/>
    <w:rsid w:val="002D00DA"/>
    <w:rsid w:val="002D0312"/>
    <w:rsid w:val="002D1A1C"/>
    <w:rsid w:val="002D315B"/>
    <w:rsid w:val="002D6BAF"/>
    <w:rsid w:val="002D7DF2"/>
    <w:rsid w:val="002E20AC"/>
    <w:rsid w:val="002E51C6"/>
    <w:rsid w:val="002E76C1"/>
    <w:rsid w:val="002F06AD"/>
    <w:rsid w:val="002F4526"/>
    <w:rsid w:val="002F686F"/>
    <w:rsid w:val="00301BCF"/>
    <w:rsid w:val="00307381"/>
    <w:rsid w:val="00310417"/>
    <w:rsid w:val="00312EC8"/>
    <w:rsid w:val="00315C21"/>
    <w:rsid w:val="003165CD"/>
    <w:rsid w:val="003229AC"/>
    <w:rsid w:val="003303EE"/>
    <w:rsid w:val="00333B42"/>
    <w:rsid w:val="003417BE"/>
    <w:rsid w:val="00342DA5"/>
    <w:rsid w:val="0034676E"/>
    <w:rsid w:val="00352E58"/>
    <w:rsid w:val="00353B3F"/>
    <w:rsid w:val="00353E99"/>
    <w:rsid w:val="00354B3D"/>
    <w:rsid w:val="00363675"/>
    <w:rsid w:val="00365C3B"/>
    <w:rsid w:val="00366CDD"/>
    <w:rsid w:val="003703E8"/>
    <w:rsid w:val="0037132E"/>
    <w:rsid w:val="00373078"/>
    <w:rsid w:val="00375724"/>
    <w:rsid w:val="00375FF0"/>
    <w:rsid w:val="00376BFD"/>
    <w:rsid w:val="00381EBC"/>
    <w:rsid w:val="00383EF3"/>
    <w:rsid w:val="00385E1C"/>
    <w:rsid w:val="00390593"/>
    <w:rsid w:val="00391E8B"/>
    <w:rsid w:val="003922D1"/>
    <w:rsid w:val="0039260C"/>
    <w:rsid w:val="00392A74"/>
    <w:rsid w:val="00393BA4"/>
    <w:rsid w:val="0039501A"/>
    <w:rsid w:val="003A3937"/>
    <w:rsid w:val="003B2C62"/>
    <w:rsid w:val="003B434A"/>
    <w:rsid w:val="003B5125"/>
    <w:rsid w:val="003B7D93"/>
    <w:rsid w:val="003C0D87"/>
    <w:rsid w:val="003C0EF2"/>
    <w:rsid w:val="003D452A"/>
    <w:rsid w:val="003D45E8"/>
    <w:rsid w:val="003D5C2D"/>
    <w:rsid w:val="003D65CC"/>
    <w:rsid w:val="003E1E63"/>
    <w:rsid w:val="003E60BA"/>
    <w:rsid w:val="003F3A0F"/>
    <w:rsid w:val="00401334"/>
    <w:rsid w:val="00402ECF"/>
    <w:rsid w:val="004034F7"/>
    <w:rsid w:val="00403B95"/>
    <w:rsid w:val="0040546C"/>
    <w:rsid w:val="00407B32"/>
    <w:rsid w:val="00412640"/>
    <w:rsid w:val="00412ED6"/>
    <w:rsid w:val="00413172"/>
    <w:rsid w:val="0042153B"/>
    <w:rsid w:val="004322ED"/>
    <w:rsid w:val="004407BF"/>
    <w:rsid w:val="00442C3C"/>
    <w:rsid w:val="00452B45"/>
    <w:rsid w:val="00453903"/>
    <w:rsid w:val="00454260"/>
    <w:rsid w:val="0045462D"/>
    <w:rsid w:val="00456859"/>
    <w:rsid w:val="004600AB"/>
    <w:rsid w:val="00460775"/>
    <w:rsid w:val="0046133A"/>
    <w:rsid w:val="00466DFD"/>
    <w:rsid w:val="004677B4"/>
    <w:rsid w:val="00472318"/>
    <w:rsid w:val="004736C0"/>
    <w:rsid w:val="00473AA3"/>
    <w:rsid w:val="004771E0"/>
    <w:rsid w:val="004777AC"/>
    <w:rsid w:val="004817B4"/>
    <w:rsid w:val="00481A98"/>
    <w:rsid w:val="00484E56"/>
    <w:rsid w:val="00487FDD"/>
    <w:rsid w:val="00492062"/>
    <w:rsid w:val="00493279"/>
    <w:rsid w:val="00493364"/>
    <w:rsid w:val="004955B4"/>
    <w:rsid w:val="004A16D1"/>
    <w:rsid w:val="004A4262"/>
    <w:rsid w:val="004B013E"/>
    <w:rsid w:val="004B15BB"/>
    <w:rsid w:val="004B7D97"/>
    <w:rsid w:val="004C2556"/>
    <w:rsid w:val="004C44AD"/>
    <w:rsid w:val="004C5D65"/>
    <w:rsid w:val="004C730F"/>
    <w:rsid w:val="004C79EF"/>
    <w:rsid w:val="004E00EA"/>
    <w:rsid w:val="004E236A"/>
    <w:rsid w:val="004F3BC1"/>
    <w:rsid w:val="0050033B"/>
    <w:rsid w:val="00504AC3"/>
    <w:rsid w:val="0050780A"/>
    <w:rsid w:val="00512E43"/>
    <w:rsid w:val="005141DE"/>
    <w:rsid w:val="0052191D"/>
    <w:rsid w:val="00524712"/>
    <w:rsid w:val="005265BC"/>
    <w:rsid w:val="0053129A"/>
    <w:rsid w:val="0053198E"/>
    <w:rsid w:val="00541820"/>
    <w:rsid w:val="0054362B"/>
    <w:rsid w:val="005441E6"/>
    <w:rsid w:val="00544E87"/>
    <w:rsid w:val="005458A8"/>
    <w:rsid w:val="00546AE8"/>
    <w:rsid w:val="005507DC"/>
    <w:rsid w:val="00552749"/>
    <w:rsid w:val="005536B3"/>
    <w:rsid w:val="0055539A"/>
    <w:rsid w:val="00562865"/>
    <w:rsid w:val="00563C74"/>
    <w:rsid w:val="0056505A"/>
    <w:rsid w:val="00565FE4"/>
    <w:rsid w:val="005669B5"/>
    <w:rsid w:val="005724BF"/>
    <w:rsid w:val="00573457"/>
    <w:rsid w:val="005734FD"/>
    <w:rsid w:val="00577596"/>
    <w:rsid w:val="00580C59"/>
    <w:rsid w:val="00584ABA"/>
    <w:rsid w:val="00585C55"/>
    <w:rsid w:val="00591FBC"/>
    <w:rsid w:val="00591FEC"/>
    <w:rsid w:val="005931F0"/>
    <w:rsid w:val="00593BA3"/>
    <w:rsid w:val="005954E9"/>
    <w:rsid w:val="0059722A"/>
    <w:rsid w:val="00597394"/>
    <w:rsid w:val="005A036D"/>
    <w:rsid w:val="005A1556"/>
    <w:rsid w:val="005A1EFA"/>
    <w:rsid w:val="005A23C5"/>
    <w:rsid w:val="005A2F51"/>
    <w:rsid w:val="005B1E74"/>
    <w:rsid w:val="005B2885"/>
    <w:rsid w:val="005B4A6A"/>
    <w:rsid w:val="005B6D47"/>
    <w:rsid w:val="005C00B9"/>
    <w:rsid w:val="005C0D4D"/>
    <w:rsid w:val="005C52C2"/>
    <w:rsid w:val="005C6A88"/>
    <w:rsid w:val="005C77F5"/>
    <w:rsid w:val="005D2232"/>
    <w:rsid w:val="005D632F"/>
    <w:rsid w:val="005D702C"/>
    <w:rsid w:val="005D7FEA"/>
    <w:rsid w:val="005E09B5"/>
    <w:rsid w:val="005E32E6"/>
    <w:rsid w:val="005E3771"/>
    <w:rsid w:val="005E4EB7"/>
    <w:rsid w:val="005E7064"/>
    <w:rsid w:val="005F2931"/>
    <w:rsid w:val="005F4129"/>
    <w:rsid w:val="005F4374"/>
    <w:rsid w:val="005F59AD"/>
    <w:rsid w:val="006042C5"/>
    <w:rsid w:val="0060436B"/>
    <w:rsid w:val="00604845"/>
    <w:rsid w:val="006175E5"/>
    <w:rsid w:val="00622D42"/>
    <w:rsid w:val="006230A2"/>
    <w:rsid w:val="00623616"/>
    <w:rsid w:val="006267CF"/>
    <w:rsid w:val="006307F0"/>
    <w:rsid w:val="00630AF7"/>
    <w:rsid w:val="00634B11"/>
    <w:rsid w:val="00636F76"/>
    <w:rsid w:val="0063716F"/>
    <w:rsid w:val="006400C8"/>
    <w:rsid w:val="00640FC1"/>
    <w:rsid w:val="00643F31"/>
    <w:rsid w:val="006504C3"/>
    <w:rsid w:val="00653F7E"/>
    <w:rsid w:val="00654E74"/>
    <w:rsid w:val="00656861"/>
    <w:rsid w:val="006646C3"/>
    <w:rsid w:val="00672DE7"/>
    <w:rsid w:val="00674FF4"/>
    <w:rsid w:val="00675C22"/>
    <w:rsid w:val="0068204B"/>
    <w:rsid w:val="00684DBA"/>
    <w:rsid w:val="006850F0"/>
    <w:rsid w:val="00687820"/>
    <w:rsid w:val="0069057A"/>
    <w:rsid w:val="006916D5"/>
    <w:rsid w:val="006A21FC"/>
    <w:rsid w:val="006A2B47"/>
    <w:rsid w:val="006A6AAC"/>
    <w:rsid w:val="006B576C"/>
    <w:rsid w:val="006C2098"/>
    <w:rsid w:val="006C2CB8"/>
    <w:rsid w:val="006C4F99"/>
    <w:rsid w:val="006C54AB"/>
    <w:rsid w:val="006C5B52"/>
    <w:rsid w:val="006D26FB"/>
    <w:rsid w:val="006D2E0A"/>
    <w:rsid w:val="006D2F5F"/>
    <w:rsid w:val="006F01AE"/>
    <w:rsid w:val="006F408B"/>
    <w:rsid w:val="006F69C0"/>
    <w:rsid w:val="00700814"/>
    <w:rsid w:val="00702158"/>
    <w:rsid w:val="00702C77"/>
    <w:rsid w:val="0071014E"/>
    <w:rsid w:val="00711531"/>
    <w:rsid w:val="00711603"/>
    <w:rsid w:val="0071206A"/>
    <w:rsid w:val="007133D1"/>
    <w:rsid w:val="00730DBF"/>
    <w:rsid w:val="00733F59"/>
    <w:rsid w:val="0074172C"/>
    <w:rsid w:val="00744AB2"/>
    <w:rsid w:val="007459AF"/>
    <w:rsid w:val="0075021D"/>
    <w:rsid w:val="007542F7"/>
    <w:rsid w:val="007555C6"/>
    <w:rsid w:val="007562D7"/>
    <w:rsid w:val="007564A1"/>
    <w:rsid w:val="00756C9B"/>
    <w:rsid w:val="00761D89"/>
    <w:rsid w:val="007628AD"/>
    <w:rsid w:val="007631EA"/>
    <w:rsid w:val="007637D6"/>
    <w:rsid w:val="00765C89"/>
    <w:rsid w:val="00771802"/>
    <w:rsid w:val="00773050"/>
    <w:rsid w:val="0077482D"/>
    <w:rsid w:val="00774C7A"/>
    <w:rsid w:val="007758E1"/>
    <w:rsid w:val="00776A89"/>
    <w:rsid w:val="00780A38"/>
    <w:rsid w:val="00780E60"/>
    <w:rsid w:val="007827E0"/>
    <w:rsid w:val="00785FB9"/>
    <w:rsid w:val="00786B32"/>
    <w:rsid w:val="00786D27"/>
    <w:rsid w:val="00793ABC"/>
    <w:rsid w:val="007942B7"/>
    <w:rsid w:val="007A0605"/>
    <w:rsid w:val="007A54A1"/>
    <w:rsid w:val="007A5E6C"/>
    <w:rsid w:val="007A7F37"/>
    <w:rsid w:val="007B0C33"/>
    <w:rsid w:val="007B22F5"/>
    <w:rsid w:val="007B5B3A"/>
    <w:rsid w:val="007B6C9A"/>
    <w:rsid w:val="007B729E"/>
    <w:rsid w:val="007C2692"/>
    <w:rsid w:val="007C31A7"/>
    <w:rsid w:val="007C332C"/>
    <w:rsid w:val="007C794F"/>
    <w:rsid w:val="007D072C"/>
    <w:rsid w:val="007D2379"/>
    <w:rsid w:val="007D4E30"/>
    <w:rsid w:val="007D71C0"/>
    <w:rsid w:val="007D7B04"/>
    <w:rsid w:val="007F0156"/>
    <w:rsid w:val="007F4E30"/>
    <w:rsid w:val="00800DE9"/>
    <w:rsid w:val="00802304"/>
    <w:rsid w:val="00805E16"/>
    <w:rsid w:val="008072D9"/>
    <w:rsid w:val="008102B7"/>
    <w:rsid w:val="008158F5"/>
    <w:rsid w:val="008202C4"/>
    <w:rsid w:val="00830BE1"/>
    <w:rsid w:val="00832142"/>
    <w:rsid w:val="00832599"/>
    <w:rsid w:val="008331D8"/>
    <w:rsid w:val="00833269"/>
    <w:rsid w:val="00837EAE"/>
    <w:rsid w:val="00840D86"/>
    <w:rsid w:val="00846021"/>
    <w:rsid w:val="00847624"/>
    <w:rsid w:val="0085016F"/>
    <w:rsid w:val="00850179"/>
    <w:rsid w:val="00851A53"/>
    <w:rsid w:val="00851BA0"/>
    <w:rsid w:val="00852143"/>
    <w:rsid w:val="00860C1F"/>
    <w:rsid w:val="008618C9"/>
    <w:rsid w:val="00864FB8"/>
    <w:rsid w:val="00866219"/>
    <w:rsid w:val="00866524"/>
    <w:rsid w:val="00873A41"/>
    <w:rsid w:val="0087655E"/>
    <w:rsid w:val="00885078"/>
    <w:rsid w:val="0088749C"/>
    <w:rsid w:val="00887531"/>
    <w:rsid w:val="00890945"/>
    <w:rsid w:val="0089246A"/>
    <w:rsid w:val="008A2D28"/>
    <w:rsid w:val="008B6F2D"/>
    <w:rsid w:val="008B77F3"/>
    <w:rsid w:val="008C494B"/>
    <w:rsid w:val="008D4DD9"/>
    <w:rsid w:val="008D746F"/>
    <w:rsid w:val="008E039A"/>
    <w:rsid w:val="008E29E2"/>
    <w:rsid w:val="008E4EEE"/>
    <w:rsid w:val="008E730F"/>
    <w:rsid w:val="008F3809"/>
    <w:rsid w:val="008F3EBD"/>
    <w:rsid w:val="008F73C3"/>
    <w:rsid w:val="008F750D"/>
    <w:rsid w:val="00903D36"/>
    <w:rsid w:val="009054A3"/>
    <w:rsid w:val="00910EDD"/>
    <w:rsid w:val="009118DC"/>
    <w:rsid w:val="00911D15"/>
    <w:rsid w:val="00913D0A"/>
    <w:rsid w:val="00924935"/>
    <w:rsid w:val="00926832"/>
    <w:rsid w:val="00930B23"/>
    <w:rsid w:val="00932FBF"/>
    <w:rsid w:val="00934D9C"/>
    <w:rsid w:val="0093523C"/>
    <w:rsid w:val="009358DD"/>
    <w:rsid w:val="00943C57"/>
    <w:rsid w:val="00954712"/>
    <w:rsid w:val="00954A4B"/>
    <w:rsid w:val="00960B99"/>
    <w:rsid w:val="00961F0A"/>
    <w:rsid w:val="0096319E"/>
    <w:rsid w:val="00965EF4"/>
    <w:rsid w:val="00970311"/>
    <w:rsid w:val="00973826"/>
    <w:rsid w:val="009750EA"/>
    <w:rsid w:val="009754F5"/>
    <w:rsid w:val="00977233"/>
    <w:rsid w:val="009822B0"/>
    <w:rsid w:val="009908BA"/>
    <w:rsid w:val="009908E5"/>
    <w:rsid w:val="009922A0"/>
    <w:rsid w:val="00992F0E"/>
    <w:rsid w:val="009947DB"/>
    <w:rsid w:val="0099779B"/>
    <w:rsid w:val="009A10BF"/>
    <w:rsid w:val="009A3BB4"/>
    <w:rsid w:val="009A4D5F"/>
    <w:rsid w:val="009A5EFB"/>
    <w:rsid w:val="009B27EA"/>
    <w:rsid w:val="009B7186"/>
    <w:rsid w:val="009B7EAE"/>
    <w:rsid w:val="009B7F7D"/>
    <w:rsid w:val="009C2BCA"/>
    <w:rsid w:val="009C306D"/>
    <w:rsid w:val="009C3EAA"/>
    <w:rsid w:val="009C7F6F"/>
    <w:rsid w:val="009D0429"/>
    <w:rsid w:val="009E48D6"/>
    <w:rsid w:val="009E5D2F"/>
    <w:rsid w:val="009E72E3"/>
    <w:rsid w:val="009F12E8"/>
    <w:rsid w:val="009F1A8E"/>
    <w:rsid w:val="009F1B19"/>
    <w:rsid w:val="009F3AC0"/>
    <w:rsid w:val="009F448E"/>
    <w:rsid w:val="009F465B"/>
    <w:rsid w:val="009F7960"/>
    <w:rsid w:val="009F7CD2"/>
    <w:rsid w:val="00A0430C"/>
    <w:rsid w:val="00A05CE7"/>
    <w:rsid w:val="00A05D27"/>
    <w:rsid w:val="00A06EC7"/>
    <w:rsid w:val="00A123F3"/>
    <w:rsid w:val="00A163BC"/>
    <w:rsid w:val="00A163D6"/>
    <w:rsid w:val="00A2330C"/>
    <w:rsid w:val="00A25782"/>
    <w:rsid w:val="00A276A4"/>
    <w:rsid w:val="00A32AD2"/>
    <w:rsid w:val="00A419D9"/>
    <w:rsid w:val="00A41AB5"/>
    <w:rsid w:val="00A4622A"/>
    <w:rsid w:val="00A47A9A"/>
    <w:rsid w:val="00A47EF1"/>
    <w:rsid w:val="00A527DD"/>
    <w:rsid w:val="00A57AD8"/>
    <w:rsid w:val="00A628C1"/>
    <w:rsid w:val="00A64986"/>
    <w:rsid w:val="00A653B4"/>
    <w:rsid w:val="00A728C5"/>
    <w:rsid w:val="00A77FDE"/>
    <w:rsid w:val="00A84908"/>
    <w:rsid w:val="00A84E06"/>
    <w:rsid w:val="00A87C66"/>
    <w:rsid w:val="00A92178"/>
    <w:rsid w:val="00A92D45"/>
    <w:rsid w:val="00AA08B4"/>
    <w:rsid w:val="00AA197C"/>
    <w:rsid w:val="00AA5A56"/>
    <w:rsid w:val="00AB1817"/>
    <w:rsid w:val="00AB4B2B"/>
    <w:rsid w:val="00AB59ED"/>
    <w:rsid w:val="00AB5BB8"/>
    <w:rsid w:val="00AC15EB"/>
    <w:rsid w:val="00AC3FE2"/>
    <w:rsid w:val="00AC69FF"/>
    <w:rsid w:val="00AC6C96"/>
    <w:rsid w:val="00AD0140"/>
    <w:rsid w:val="00AD164C"/>
    <w:rsid w:val="00AD6073"/>
    <w:rsid w:val="00AE2443"/>
    <w:rsid w:val="00AE6B0C"/>
    <w:rsid w:val="00AE71F1"/>
    <w:rsid w:val="00AE7DBE"/>
    <w:rsid w:val="00AF253B"/>
    <w:rsid w:val="00AF2BB6"/>
    <w:rsid w:val="00AF45F4"/>
    <w:rsid w:val="00B01499"/>
    <w:rsid w:val="00B014B0"/>
    <w:rsid w:val="00B027A1"/>
    <w:rsid w:val="00B07A83"/>
    <w:rsid w:val="00B14A97"/>
    <w:rsid w:val="00B20F58"/>
    <w:rsid w:val="00B21971"/>
    <w:rsid w:val="00B257DF"/>
    <w:rsid w:val="00B30BCF"/>
    <w:rsid w:val="00B360F1"/>
    <w:rsid w:val="00B37E5C"/>
    <w:rsid w:val="00B400E1"/>
    <w:rsid w:val="00B419F6"/>
    <w:rsid w:val="00B41F81"/>
    <w:rsid w:val="00B506FC"/>
    <w:rsid w:val="00B56D49"/>
    <w:rsid w:val="00B60D57"/>
    <w:rsid w:val="00B616A5"/>
    <w:rsid w:val="00B628FB"/>
    <w:rsid w:val="00B710BC"/>
    <w:rsid w:val="00B72A39"/>
    <w:rsid w:val="00B80F7D"/>
    <w:rsid w:val="00B86437"/>
    <w:rsid w:val="00B93D43"/>
    <w:rsid w:val="00B95EFB"/>
    <w:rsid w:val="00B9671C"/>
    <w:rsid w:val="00BA1ED6"/>
    <w:rsid w:val="00BA6D21"/>
    <w:rsid w:val="00BA7206"/>
    <w:rsid w:val="00BA787D"/>
    <w:rsid w:val="00BB25E7"/>
    <w:rsid w:val="00BB3846"/>
    <w:rsid w:val="00BB5F6F"/>
    <w:rsid w:val="00BB640E"/>
    <w:rsid w:val="00BC23E3"/>
    <w:rsid w:val="00BC31ED"/>
    <w:rsid w:val="00BC5D45"/>
    <w:rsid w:val="00BC6350"/>
    <w:rsid w:val="00BD2C5D"/>
    <w:rsid w:val="00BD2D16"/>
    <w:rsid w:val="00BD7286"/>
    <w:rsid w:val="00BE17DB"/>
    <w:rsid w:val="00BE1962"/>
    <w:rsid w:val="00BE378A"/>
    <w:rsid w:val="00BE602C"/>
    <w:rsid w:val="00BF0D26"/>
    <w:rsid w:val="00BF1236"/>
    <w:rsid w:val="00BF15D2"/>
    <w:rsid w:val="00BF26F8"/>
    <w:rsid w:val="00BF2AF2"/>
    <w:rsid w:val="00BF2D9F"/>
    <w:rsid w:val="00BF63BE"/>
    <w:rsid w:val="00BF7155"/>
    <w:rsid w:val="00C0056C"/>
    <w:rsid w:val="00C03016"/>
    <w:rsid w:val="00C03179"/>
    <w:rsid w:val="00C05F28"/>
    <w:rsid w:val="00C0699E"/>
    <w:rsid w:val="00C07CE0"/>
    <w:rsid w:val="00C16D26"/>
    <w:rsid w:val="00C17336"/>
    <w:rsid w:val="00C2382D"/>
    <w:rsid w:val="00C356D0"/>
    <w:rsid w:val="00C37308"/>
    <w:rsid w:val="00C37776"/>
    <w:rsid w:val="00C4089D"/>
    <w:rsid w:val="00C43C0F"/>
    <w:rsid w:val="00C45A1B"/>
    <w:rsid w:val="00C4702C"/>
    <w:rsid w:val="00C47693"/>
    <w:rsid w:val="00C47CE2"/>
    <w:rsid w:val="00C502D2"/>
    <w:rsid w:val="00C503EA"/>
    <w:rsid w:val="00C50436"/>
    <w:rsid w:val="00C505EF"/>
    <w:rsid w:val="00C51320"/>
    <w:rsid w:val="00C54435"/>
    <w:rsid w:val="00C55B8C"/>
    <w:rsid w:val="00C6707C"/>
    <w:rsid w:val="00C72E37"/>
    <w:rsid w:val="00C742AD"/>
    <w:rsid w:val="00C814A7"/>
    <w:rsid w:val="00C81F81"/>
    <w:rsid w:val="00C822A5"/>
    <w:rsid w:val="00C91C27"/>
    <w:rsid w:val="00C91E54"/>
    <w:rsid w:val="00C9239F"/>
    <w:rsid w:val="00C939FA"/>
    <w:rsid w:val="00C944A5"/>
    <w:rsid w:val="00C94C63"/>
    <w:rsid w:val="00C950F3"/>
    <w:rsid w:val="00C97CCA"/>
    <w:rsid w:val="00CA1536"/>
    <w:rsid w:val="00CA432D"/>
    <w:rsid w:val="00CA4AAF"/>
    <w:rsid w:val="00CA663B"/>
    <w:rsid w:val="00CA693F"/>
    <w:rsid w:val="00CB0D46"/>
    <w:rsid w:val="00CB1FE7"/>
    <w:rsid w:val="00CB39FD"/>
    <w:rsid w:val="00CB3EF3"/>
    <w:rsid w:val="00CB53D4"/>
    <w:rsid w:val="00CC45E3"/>
    <w:rsid w:val="00CD4258"/>
    <w:rsid w:val="00CD6106"/>
    <w:rsid w:val="00CE0263"/>
    <w:rsid w:val="00CE1128"/>
    <w:rsid w:val="00CF0D95"/>
    <w:rsid w:val="00CF1622"/>
    <w:rsid w:val="00CF39A6"/>
    <w:rsid w:val="00D04112"/>
    <w:rsid w:val="00D05900"/>
    <w:rsid w:val="00D125BC"/>
    <w:rsid w:val="00D13EAA"/>
    <w:rsid w:val="00D14C74"/>
    <w:rsid w:val="00D2356B"/>
    <w:rsid w:val="00D23EBC"/>
    <w:rsid w:val="00D244A6"/>
    <w:rsid w:val="00D25368"/>
    <w:rsid w:val="00D26924"/>
    <w:rsid w:val="00D55A74"/>
    <w:rsid w:val="00D56934"/>
    <w:rsid w:val="00D60276"/>
    <w:rsid w:val="00D6042D"/>
    <w:rsid w:val="00D61022"/>
    <w:rsid w:val="00D61A02"/>
    <w:rsid w:val="00D673ED"/>
    <w:rsid w:val="00D7064F"/>
    <w:rsid w:val="00D71D89"/>
    <w:rsid w:val="00D72DB3"/>
    <w:rsid w:val="00D72FB1"/>
    <w:rsid w:val="00D83384"/>
    <w:rsid w:val="00D85E92"/>
    <w:rsid w:val="00D87427"/>
    <w:rsid w:val="00D93FF5"/>
    <w:rsid w:val="00D945FF"/>
    <w:rsid w:val="00D967AE"/>
    <w:rsid w:val="00DA34AD"/>
    <w:rsid w:val="00DA46A4"/>
    <w:rsid w:val="00DA68E5"/>
    <w:rsid w:val="00DA72A5"/>
    <w:rsid w:val="00DB19E1"/>
    <w:rsid w:val="00DB2611"/>
    <w:rsid w:val="00DB4E00"/>
    <w:rsid w:val="00DB59ED"/>
    <w:rsid w:val="00DB7D12"/>
    <w:rsid w:val="00DC26DD"/>
    <w:rsid w:val="00DC6E53"/>
    <w:rsid w:val="00DD27C7"/>
    <w:rsid w:val="00DD2AAD"/>
    <w:rsid w:val="00DD33CE"/>
    <w:rsid w:val="00DD3843"/>
    <w:rsid w:val="00DD5768"/>
    <w:rsid w:val="00DE0623"/>
    <w:rsid w:val="00DE6A08"/>
    <w:rsid w:val="00DE6C92"/>
    <w:rsid w:val="00DE7357"/>
    <w:rsid w:val="00DE74A1"/>
    <w:rsid w:val="00DF13B0"/>
    <w:rsid w:val="00DF22A4"/>
    <w:rsid w:val="00DF232B"/>
    <w:rsid w:val="00DF525B"/>
    <w:rsid w:val="00DF63BB"/>
    <w:rsid w:val="00E016D9"/>
    <w:rsid w:val="00E04C52"/>
    <w:rsid w:val="00E05494"/>
    <w:rsid w:val="00E06098"/>
    <w:rsid w:val="00E10CDD"/>
    <w:rsid w:val="00E12FC9"/>
    <w:rsid w:val="00E153C3"/>
    <w:rsid w:val="00E21728"/>
    <w:rsid w:val="00E26581"/>
    <w:rsid w:val="00E26710"/>
    <w:rsid w:val="00E26FCC"/>
    <w:rsid w:val="00E27953"/>
    <w:rsid w:val="00E27F7B"/>
    <w:rsid w:val="00E3029E"/>
    <w:rsid w:val="00E32181"/>
    <w:rsid w:val="00E32E37"/>
    <w:rsid w:val="00E32E62"/>
    <w:rsid w:val="00E347B5"/>
    <w:rsid w:val="00E3606C"/>
    <w:rsid w:val="00E37C09"/>
    <w:rsid w:val="00E40FF0"/>
    <w:rsid w:val="00E41D68"/>
    <w:rsid w:val="00E46E05"/>
    <w:rsid w:val="00E47BDB"/>
    <w:rsid w:val="00E50D21"/>
    <w:rsid w:val="00E523FA"/>
    <w:rsid w:val="00E55E17"/>
    <w:rsid w:val="00E57389"/>
    <w:rsid w:val="00E573B8"/>
    <w:rsid w:val="00E633DB"/>
    <w:rsid w:val="00E636A2"/>
    <w:rsid w:val="00E6448E"/>
    <w:rsid w:val="00E65361"/>
    <w:rsid w:val="00E65A71"/>
    <w:rsid w:val="00E722BB"/>
    <w:rsid w:val="00E8004E"/>
    <w:rsid w:val="00E8190E"/>
    <w:rsid w:val="00E82C34"/>
    <w:rsid w:val="00E83649"/>
    <w:rsid w:val="00E83F58"/>
    <w:rsid w:val="00E87946"/>
    <w:rsid w:val="00E95B4B"/>
    <w:rsid w:val="00EA171D"/>
    <w:rsid w:val="00EA1A74"/>
    <w:rsid w:val="00EA4505"/>
    <w:rsid w:val="00EB1E31"/>
    <w:rsid w:val="00EB3F48"/>
    <w:rsid w:val="00EB4832"/>
    <w:rsid w:val="00EB6E95"/>
    <w:rsid w:val="00EB7DF0"/>
    <w:rsid w:val="00EC041A"/>
    <w:rsid w:val="00EC0B98"/>
    <w:rsid w:val="00EC1C39"/>
    <w:rsid w:val="00EC2562"/>
    <w:rsid w:val="00EC5612"/>
    <w:rsid w:val="00EC5E1E"/>
    <w:rsid w:val="00EE77E9"/>
    <w:rsid w:val="00EF07D4"/>
    <w:rsid w:val="00EF0A1E"/>
    <w:rsid w:val="00EF0F7F"/>
    <w:rsid w:val="00EF1EF2"/>
    <w:rsid w:val="00EF2BC4"/>
    <w:rsid w:val="00F11264"/>
    <w:rsid w:val="00F1327D"/>
    <w:rsid w:val="00F20BF7"/>
    <w:rsid w:val="00F21DAE"/>
    <w:rsid w:val="00F2357F"/>
    <w:rsid w:val="00F26E9C"/>
    <w:rsid w:val="00F32AE1"/>
    <w:rsid w:val="00F353BD"/>
    <w:rsid w:val="00F4324F"/>
    <w:rsid w:val="00F43A93"/>
    <w:rsid w:val="00F45C43"/>
    <w:rsid w:val="00F46333"/>
    <w:rsid w:val="00F536E8"/>
    <w:rsid w:val="00F55340"/>
    <w:rsid w:val="00F555AA"/>
    <w:rsid w:val="00F557BF"/>
    <w:rsid w:val="00F559AC"/>
    <w:rsid w:val="00F56FBF"/>
    <w:rsid w:val="00F571CC"/>
    <w:rsid w:val="00F61B1E"/>
    <w:rsid w:val="00F61BEB"/>
    <w:rsid w:val="00F61ECA"/>
    <w:rsid w:val="00F621F0"/>
    <w:rsid w:val="00F6441E"/>
    <w:rsid w:val="00F6485E"/>
    <w:rsid w:val="00F66D5B"/>
    <w:rsid w:val="00F73497"/>
    <w:rsid w:val="00F77A67"/>
    <w:rsid w:val="00F9157C"/>
    <w:rsid w:val="00F91F34"/>
    <w:rsid w:val="00F9318F"/>
    <w:rsid w:val="00F95511"/>
    <w:rsid w:val="00F97D48"/>
    <w:rsid w:val="00FA55B0"/>
    <w:rsid w:val="00FA5F57"/>
    <w:rsid w:val="00FB5EA4"/>
    <w:rsid w:val="00FB66C5"/>
    <w:rsid w:val="00FB6979"/>
    <w:rsid w:val="00FC07C5"/>
    <w:rsid w:val="00FC0C62"/>
    <w:rsid w:val="00FC14B0"/>
    <w:rsid w:val="00FC1B96"/>
    <w:rsid w:val="00FC2525"/>
    <w:rsid w:val="00FC3FCB"/>
    <w:rsid w:val="00FC5786"/>
    <w:rsid w:val="00FD292C"/>
    <w:rsid w:val="00FD6AAB"/>
    <w:rsid w:val="00FD71F3"/>
    <w:rsid w:val="00FE14E7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32D"/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E37C09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3FCB"/>
    <w:pPr>
      <w:spacing w:before="100" w:beforeAutospacing="1" w:after="100" w:afterAutospacing="1"/>
    </w:pPr>
    <w:rPr>
      <w:lang w:eastAsia="ru-RU"/>
    </w:rPr>
  </w:style>
  <w:style w:type="character" w:styleId="a5">
    <w:name w:val="Strong"/>
    <w:qFormat/>
    <w:rsid w:val="00FC3FCB"/>
    <w:rPr>
      <w:b/>
      <w:bCs/>
    </w:rPr>
  </w:style>
  <w:style w:type="paragraph" w:customStyle="1" w:styleId="1">
    <w:name w:val="Знак1"/>
    <w:basedOn w:val="a"/>
    <w:rsid w:val="00744AB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AC3F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613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33A"/>
  </w:style>
  <w:style w:type="paragraph" w:styleId="ab">
    <w:name w:val="footer"/>
    <w:basedOn w:val="a"/>
    <w:link w:val="ac"/>
    <w:uiPriority w:val="99"/>
    <w:rsid w:val="002E7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76C1"/>
    <w:rPr>
      <w:sz w:val="24"/>
      <w:szCs w:val="24"/>
      <w:lang w:eastAsia="en-US"/>
    </w:rPr>
  </w:style>
  <w:style w:type="paragraph" w:styleId="ad">
    <w:name w:val="No Spacing"/>
    <w:uiPriority w:val="1"/>
    <w:qFormat/>
    <w:rsid w:val="00E57389"/>
    <w:rPr>
      <w:sz w:val="24"/>
      <w:szCs w:val="24"/>
    </w:rPr>
  </w:style>
  <w:style w:type="paragraph" w:styleId="ae">
    <w:name w:val="List Paragraph"/>
    <w:basedOn w:val="a"/>
    <w:uiPriority w:val="34"/>
    <w:qFormat/>
    <w:rsid w:val="00F20BF7"/>
    <w:pPr>
      <w:ind w:left="720"/>
      <w:contextualSpacing/>
    </w:pPr>
  </w:style>
  <w:style w:type="paragraph" w:customStyle="1" w:styleId="s1">
    <w:name w:val="s_1"/>
    <w:basedOn w:val="a"/>
    <w:rsid w:val="006504C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504C3"/>
  </w:style>
  <w:style w:type="character" w:styleId="af">
    <w:name w:val="Hyperlink"/>
    <w:basedOn w:val="a0"/>
    <w:unhideWhenUsed/>
    <w:rsid w:val="006504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37C09"/>
    <w:rPr>
      <w:b/>
      <w:bCs/>
      <w:sz w:val="24"/>
      <w:szCs w:val="24"/>
    </w:rPr>
  </w:style>
  <w:style w:type="paragraph" w:styleId="af0">
    <w:name w:val="footnote text"/>
    <w:basedOn w:val="a"/>
    <w:link w:val="af1"/>
    <w:rsid w:val="000503A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503A0"/>
    <w:rPr>
      <w:lang w:eastAsia="en-US"/>
    </w:rPr>
  </w:style>
  <w:style w:type="character" w:styleId="af2">
    <w:name w:val="footnote reference"/>
    <w:basedOn w:val="a0"/>
    <w:rsid w:val="000503A0"/>
    <w:rPr>
      <w:vertAlign w:val="superscript"/>
    </w:rPr>
  </w:style>
  <w:style w:type="paragraph" w:customStyle="1" w:styleId="10">
    <w:name w:val="Стиль1"/>
    <w:basedOn w:val="a"/>
    <w:rsid w:val="00D2356B"/>
    <w:rPr>
      <w:b/>
      <w:sz w:val="28"/>
      <w:szCs w:val="20"/>
      <w:lang w:eastAsia="ru-RU"/>
    </w:rPr>
  </w:style>
  <w:style w:type="paragraph" w:customStyle="1" w:styleId="s3">
    <w:name w:val="s_3"/>
    <w:basedOn w:val="a"/>
    <w:rsid w:val="00E46E05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E3771"/>
    <w:pPr>
      <w:spacing w:before="100" w:beforeAutospacing="1" w:after="100" w:afterAutospacing="1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356D0"/>
    <w:rPr>
      <w:sz w:val="24"/>
      <w:szCs w:val="24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3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0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42718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427186/" TargetMode="External"/><Relationship Id="rId17" Type="http://schemas.openxmlformats.org/officeDocument/2006/relationships/hyperlink" Target="http://base.garant.ru/704271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5118/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4271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427186/" TargetMode="External"/><Relationship Id="rId10" Type="http://schemas.openxmlformats.org/officeDocument/2006/relationships/hyperlink" Target="http://base.garant.ru/70427186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7042718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42B7-EF42-421A-920E-B3D767E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8605</Words>
  <Characters>49050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инвестиционной программы по развитию водоснабжения Колпашевского городского поселения</vt:lpstr>
    </vt:vector>
  </TitlesOfParts>
  <Company>Reanimator Extreme Edition</Company>
  <LinksUpToDate>false</LinksUpToDate>
  <CharactersWithSpaces>57540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инвестиционной программы по развитию водоснабжения Колпашевского городского поселения</dc:title>
  <dc:creator>User</dc:creator>
  <cp:lastModifiedBy>WORK</cp:lastModifiedBy>
  <cp:revision>8</cp:revision>
  <cp:lastPrinted>2016-02-15T01:33:00Z</cp:lastPrinted>
  <dcterms:created xsi:type="dcterms:W3CDTF">2016-08-10T09:13:00Z</dcterms:created>
  <dcterms:modified xsi:type="dcterms:W3CDTF">2016-08-16T01:12:00Z</dcterms:modified>
</cp:coreProperties>
</file>