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B5" w:rsidRPr="00F00638" w:rsidRDefault="008B22B5" w:rsidP="00390CB6">
      <w:pPr>
        <w:jc w:val="center"/>
        <w:rPr>
          <w:rFonts w:ascii="Arial" w:hAnsi="Arial" w:cs="Arial"/>
          <w:b/>
        </w:rPr>
      </w:pPr>
      <w:r w:rsidRPr="00F00638">
        <w:rPr>
          <w:rFonts w:ascii="Arial" w:hAnsi="Arial" w:cs="Arial"/>
          <w:b/>
        </w:rPr>
        <w:t>АДМИНИСТРАЦИЯ  КАНСКОГО  РАЙОНА</w:t>
      </w:r>
    </w:p>
    <w:p w:rsidR="008B22B5" w:rsidRPr="00F00638" w:rsidRDefault="008B22B5" w:rsidP="00390CB6">
      <w:pPr>
        <w:jc w:val="center"/>
        <w:rPr>
          <w:rFonts w:ascii="Arial" w:hAnsi="Arial" w:cs="Arial"/>
          <w:b/>
        </w:rPr>
      </w:pPr>
      <w:r w:rsidRPr="00F00638">
        <w:rPr>
          <w:rFonts w:ascii="Arial" w:hAnsi="Arial" w:cs="Arial"/>
          <w:b/>
        </w:rPr>
        <w:t>КРАСНОЯРСКОГО КРАЯ</w:t>
      </w:r>
    </w:p>
    <w:p w:rsidR="008B22B5" w:rsidRPr="00F00638" w:rsidRDefault="008B22B5" w:rsidP="00390CB6">
      <w:pPr>
        <w:jc w:val="center"/>
        <w:rPr>
          <w:rFonts w:ascii="Arial" w:hAnsi="Arial" w:cs="Arial"/>
          <w:b/>
        </w:rPr>
      </w:pPr>
    </w:p>
    <w:p w:rsidR="008B22B5" w:rsidRPr="00F00638" w:rsidRDefault="008B22B5" w:rsidP="00390CB6">
      <w:pPr>
        <w:jc w:val="center"/>
        <w:rPr>
          <w:rFonts w:ascii="Arial" w:hAnsi="Arial" w:cs="Arial"/>
          <w:b/>
          <w:bCs/>
          <w:iCs/>
        </w:rPr>
      </w:pPr>
      <w:r w:rsidRPr="00F00638">
        <w:rPr>
          <w:rFonts w:ascii="Arial" w:hAnsi="Arial" w:cs="Arial"/>
          <w:b/>
          <w:bCs/>
          <w:iCs/>
        </w:rPr>
        <w:t>ПОСТАНОВЛЕНИЕ</w:t>
      </w:r>
    </w:p>
    <w:p w:rsidR="008B22B5" w:rsidRPr="00F00638" w:rsidRDefault="008B22B5" w:rsidP="00390CB6">
      <w:pPr>
        <w:jc w:val="center"/>
        <w:rPr>
          <w:rFonts w:ascii="Arial" w:hAnsi="Arial" w:cs="Arial"/>
          <w:b/>
          <w:bCs/>
          <w:iCs/>
        </w:rPr>
      </w:pPr>
    </w:p>
    <w:p w:rsidR="008B22B5" w:rsidRPr="00F00638" w:rsidRDefault="008B22B5" w:rsidP="0018154F">
      <w:pPr>
        <w:rPr>
          <w:rFonts w:ascii="Arial" w:hAnsi="Arial" w:cs="Arial"/>
          <w:b/>
        </w:rPr>
      </w:pPr>
    </w:p>
    <w:p w:rsidR="008B22B5" w:rsidRPr="00F00638" w:rsidRDefault="00A603AB" w:rsidP="0018154F">
      <w:pPr>
        <w:rPr>
          <w:rFonts w:ascii="Arial" w:hAnsi="Arial" w:cs="Arial"/>
          <w:b/>
        </w:rPr>
      </w:pPr>
      <w:r w:rsidRPr="00F00638">
        <w:rPr>
          <w:rFonts w:ascii="Arial" w:hAnsi="Arial" w:cs="Arial"/>
          <w:b/>
        </w:rPr>
        <w:t xml:space="preserve">    29.12.</w:t>
      </w:r>
      <w:r w:rsidR="008B22B5" w:rsidRPr="00F00638">
        <w:rPr>
          <w:rFonts w:ascii="Arial" w:hAnsi="Arial" w:cs="Arial"/>
          <w:b/>
        </w:rPr>
        <w:t xml:space="preserve">2017                             г. Канск                    </w:t>
      </w:r>
      <w:r w:rsidRPr="00F00638">
        <w:rPr>
          <w:rFonts w:ascii="Arial" w:hAnsi="Arial" w:cs="Arial"/>
          <w:b/>
        </w:rPr>
        <w:t xml:space="preserve">                          № 630- пг</w:t>
      </w:r>
      <w:r w:rsidR="008B22B5" w:rsidRPr="00F00638">
        <w:rPr>
          <w:rFonts w:ascii="Arial" w:hAnsi="Arial" w:cs="Arial"/>
          <w:b/>
        </w:rPr>
        <w:t xml:space="preserve"> </w:t>
      </w:r>
    </w:p>
    <w:p w:rsidR="008B22B5" w:rsidRPr="00F00638" w:rsidRDefault="008B22B5" w:rsidP="0018154F">
      <w:pPr>
        <w:jc w:val="center"/>
        <w:rPr>
          <w:rFonts w:ascii="Arial" w:hAnsi="Arial" w:cs="Arial"/>
        </w:rPr>
      </w:pPr>
    </w:p>
    <w:p w:rsidR="008B22B5" w:rsidRPr="00F00638" w:rsidRDefault="008B22B5" w:rsidP="0018154F">
      <w:pPr>
        <w:jc w:val="center"/>
        <w:rPr>
          <w:rFonts w:ascii="Arial" w:hAnsi="Arial" w:cs="Arial"/>
        </w:rPr>
      </w:pPr>
    </w:p>
    <w:p w:rsidR="008B22B5" w:rsidRPr="00F00638" w:rsidRDefault="008B22B5" w:rsidP="006E0063">
      <w:pPr>
        <w:jc w:val="center"/>
        <w:rPr>
          <w:rFonts w:ascii="Arial" w:hAnsi="Arial" w:cs="Arial"/>
        </w:rPr>
      </w:pPr>
      <w:r w:rsidRPr="00F00638">
        <w:rPr>
          <w:rFonts w:ascii="Arial" w:hAnsi="Arial" w:cs="Arial"/>
        </w:rPr>
        <w:t>О внесении изменений в постановление администрации Канского района  от 28.06.2017 № 289-пг  «Об утверждении Положения о новой системе оплаты труда (НСОТ) работников муниципальных бюджетных,  казённых учреждений</w:t>
      </w:r>
      <w:r w:rsidRPr="00F00638">
        <w:rPr>
          <w:rFonts w:ascii="Arial" w:hAnsi="Arial" w:cs="Arial"/>
        </w:rPr>
        <w:tab/>
        <w:t xml:space="preserve"> культуры Канского района» </w:t>
      </w:r>
    </w:p>
    <w:p w:rsidR="008B22B5" w:rsidRPr="00F00638" w:rsidRDefault="008B22B5" w:rsidP="005B3DEF">
      <w:pPr>
        <w:ind w:firstLine="708"/>
        <w:jc w:val="both"/>
        <w:rPr>
          <w:rFonts w:ascii="Arial" w:hAnsi="Arial" w:cs="Arial"/>
        </w:rPr>
      </w:pPr>
    </w:p>
    <w:p w:rsidR="008B22B5" w:rsidRPr="00F00638" w:rsidRDefault="008B22B5" w:rsidP="002A15A9">
      <w:pPr>
        <w:ind w:firstLine="709"/>
        <w:jc w:val="both"/>
        <w:rPr>
          <w:rFonts w:ascii="Arial" w:hAnsi="Arial" w:cs="Arial"/>
        </w:rPr>
      </w:pPr>
      <w:proofErr w:type="gramStart"/>
      <w:r w:rsidRPr="00F00638">
        <w:rPr>
          <w:rFonts w:ascii="Arial" w:hAnsi="Arial" w:cs="Arial"/>
        </w:rPr>
        <w:t>В соответствии со статьями 135,144 Трудового кодекса Российской Федерации, статьей 15 Федерального Закона от 06.10.2003 № 131-ФЗ, Законом Красноярского края от 29.10.2009 № 9-3864 «О новых системах оплаты труда работников краевых, государственных, бюджетных учреждений» (в  ред. от 25.06.2015 № 8-3640),  Законом Красноярского края от 30.11.2017 №</w:t>
      </w:r>
      <w:bookmarkStart w:id="0" w:name="_GoBack"/>
      <w:bookmarkEnd w:id="0"/>
      <w:r w:rsidRPr="00F00638">
        <w:rPr>
          <w:rFonts w:ascii="Arial" w:hAnsi="Arial" w:cs="Arial"/>
        </w:rPr>
        <w:t xml:space="preserve"> 4-1155   «О краевом бюджете на 2018 год и плановый период 2019-2020 годов» постановлением Правительства Красноярского края от 21.06.2017</w:t>
      </w:r>
      <w:proofErr w:type="gramEnd"/>
      <w:r w:rsidRPr="00F00638">
        <w:rPr>
          <w:rFonts w:ascii="Arial" w:hAnsi="Arial" w:cs="Arial"/>
        </w:rPr>
        <w:t xml:space="preserve"> № </w:t>
      </w:r>
      <w:proofErr w:type="gramStart"/>
      <w:r w:rsidRPr="00F00638">
        <w:rPr>
          <w:rFonts w:ascii="Arial" w:hAnsi="Arial" w:cs="Arial"/>
        </w:rPr>
        <w:t>361-п «Об утверждении распределения и Порядков предоставления в 2017 году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руководствуясь статьями 38, 40 Устава Канского района, ПОСТАНОВЛЯЮ:</w:t>
      </w:r>
      <w:proofErr w:type="gramEnd"/>
    </w:p>
    <w:p w:rsidR="008B22B5" w:rsidRPr="00F00638" w:rsidRDefault="008B22B5" w:rsidP="006E0063">
      <w:pPr>
        <w:pStyle w:val="a4"/>
        <w:ind w:left="0"/>
        <w:jc w:val="both"/>
        <w:rPr>
          <w:rFonts w:ascii="Arial" w:hAnsi="Arial" w:cs="Arial"/>
          <w:bCs/>
        </w:rPr>
      </w:pPr>
      <w:r w:rsidRPr="00F00638">
        <w:rPr>
          <w:rFonts w:ascii="Arial" w:hAnsi="Arial" w:cs="Arial"/>
        </w:rPr>
        <w:t xml:space="preserve">         1. Внести в постановление администрации Канского района от 28.06.2017 № 289-пг «Об утверждении Положения о новой системе оплаты труда (НСОТ) работников муниципальных бюджетных,  казённых учреждений</w:t>
      </w:r>
      <w:r w:rsidRPr="00F00638">
        <w:rPr>
          <w:rFonts w:ascii="Arial" w:hAnsi="Arial" w:cs="Arial"/>
        </w:rPr>
        <w:tab/>
        <w:t xml:space="preserve"> культуры Канского района»   следующие изменения:</w:t>
      </w:r>
      <w:r w:rsidRPr="00F00638">
        <w:rPr>
          <w:rFonts w:ascii="Arial" w:hAnsi="Arial" w:cs="Arial"/>
          <w:bCs/>
        </w:rPr>
        <w:t xml:space="preserve">  </w:t>
      </w:r>
    </w:p>
    <w:p w:rsidR="008B22B5" w:rsidRPr="00F00638" w:rsidRDefault="008B22B5" w:rsidP="001F4A50">
      <w:pPr>
        <w:jc w:val="both"/>
        <w:rPr>
          <w:rFonts w:ascii="Arial" w:hAnsi="Arial" w:cs="Arial"/>
        </w:rPr>
      </w:pPr>
      <w:r w:rsidRPr="00F00638">
        <w:rPr>
          <w:rFonts w:ascii="Arial" w:hAnsi="Arial" w:cs="Arial"/>
        </w:rPr>
        <w:t xml:space="preserve">        1.1. Приложение № 1 к  Положению </w:t>
      </w:r>
      <w:r w:rsidRPr="00F00638">
        <w:rPr>
          <w:rFonts w:ascii="Arial" w:hAnsi="Arial" w:cs="Arial"/>
          <w:bCs/>
        </w:rPr>
        <w:t>об оплате труда (НСОТ) работников бюджетных, казённых,</w:t>
      </w:r>
      <w:r w:rsidRPr="00F00638">
        <w:rPr>
          <w:rFonts w:ascii="Arial" w:hAnsi="Arial" w:cs="Arial"/>
        </w:rPr>
        <w:t xml:space="preserve"> </w:t>
      </w:r>
      <w:r w:rsidRPr="00F00638">
        <w:rPr>
          <w:rFonts w:ascii="Arial" w:hAnsi="Arial" w:cs="Arial"/>
          <w:bCs/>
        </w:rPr>
        <w:t xml:space="preserve">муниципальных </w:t>
      </w:r>
      <w:r w:rsidRPr="00F00638">
        <w:rPr>
          <w:rFonts w:ascii="Arial" w:hAnsi="Arial" w:cs="Arial"/>
        </w:rPr>
        <w:t>учреждений культуры Канского района</w:t>
      </w:r>
    </w:p>
    <w:p w:rsidR="008B22B5" w:rsidRPr="00F00638" w:rsidRDefault="008B22B5" w:rsidP="00C75AA0">
      <w:pPr>
        <w:jc w:val="both"/>
        <w:rPr>
          <w:rFonts w:ascii="Arial" w:hAnsi="Arial" w:cs="Arial"/>
          <w:bCs/>
        </w:rPr>
      </w:pPr>
      <w:r w:rsidRPr="00F00638">
        <w:rPr>
          <w:rFonts w:ascii="Arial" w:hAnsi="Arial" w:cs="Arial"/>
        </w:rPr>
        <w:t xml:space="preserve">«Размеры окладов (должностных окладов), ставок заработной платы работников бюджетных, казенных муниципальных учреждений культуры Канского района» изложить в новой редакции согласно приложению к настоящему постановлению.     </w:t>
      </w:r>
    </w:p>
    <w:p w:rsidR="008B22B5" w:rsidRPr="00F00638" w:rsidRDefault="008B22B5" w:rsidP="002029F6">
      <w:pPr>
        <w:autoSpaceDE w:val="0"/>
        <w:autoSpaceDN w:val="0"/>
        <w:adjustRightInd w:val="0"/>
        <w:ind w:left="-180"/>
        <w:rPr>
          <w:rFonts w:ascii="Arial" w:hAnsi="Arial" w:cs="Arial"/>
          <w:lang w:eastAsia="en-US"/>
        </w:rPr>
      </w:pPr>
      <w:r w:rsidRPr="00F00638">
        <w:rPr>
          <w:rFonts w:ascii="Arial" w:hAnsi="Arial" w:cs="Arial"/>
        </w:rPr>
        <w:t xml:space="preserve">          </w:t>
      </w:r>
      <w:r w:rsidRPr="00F00638">
        <w:rPr>
          <w:rFonts w:ascii="Arial" w:hAnsi="Arial" w:cs="Arial"/>
          <w:bCs/>
        </w:rPr>
        <w:t xml:space="preserve">2. </w:t>
      </w:r>
      <w:r w:rsidRPr="00F00638">
        <w:rPr>
          <w:rFonts w:ascii="Arial" w:hAnsi="Arial" w:cs="Arial"/>
          <w:lang w:eastAsia="en-US"/>
        </w:rPr>
        <w:t xml:space="preserve">Контроль за исполнением настоящего постановления возложить </w:t>
      </w:r>
      <w:proofErr w:type="gramStart"/>
      <w:r w:rsidRPr="00F00638">
        <w:rPr>
          <w:rFonts w:ascii="Arial" w:hAnsi="Arial" w:cs="Arial"/>
          <w:lang w:eastAsia="en-US"/>
        </w:rPr>
        <w:t>на</w:t>
      </w:r>
      <w:proofErr w:type="gramEnd"/>
      <w:r w:rsidRPr="00F00638">
        <w:rPr>
          <w:rFonts w:ascii="Arial" w:hAnsi="Arial" w:cs="Arial"/>
          <w:lang w:eastAsia="en-US"/>
        </w:rPr>
        <w:t xml:space="preserve">   </w:t>
      </w:r>
    </w:p>
    <w:p w:rsidR="008B22B5" w:rsidRPr="00F00638" w:rsidRDefault="008B22B5" w:rsidP="002029F6">
      <w:pPr>
        <w:autoSpaceDE w:val="0"/>
        <w:autoSpaceDN w:val="0"/>
        <w:adjustRightInd w:val="0"/>
        <w:ind w:left="-180"/>
        <w:rPr>
          <w:rFonts w:ascii="Arial" w:hAnsi="Arial" w:cs="Arial"/>
        </w:rPr>
      </w:pPr>
      <w:r w:rsidRPr="00F00638">
        <w:rPr>
          <w:rFonts w:ascii="Arial" w:hAnsi="Arial" w:cs="Arial"/>
          <w:lang w:eastAsia="en-US"/>
        </w:rPr>
        <w:t xml:space="preserve">   заместителя Главы  Канского района по социальным вопросам   Е.А. Гусеву.</w:t>
      </w:r>
    </w:p>
    <w:p w:rsidR="008B22B5" w:rsidRPr="00F00638" w:rsidRDefault="008B22B5" w:rsidP="00C75AA0">
      <w:pPr>
        <w:jc w:val="both"/>
        <w:outlineLvl w:val="0"/>
        <w:rPr>
          <w:rFonts w:ascii="Arial" w:hAnsi="Arial" w:cs="Arial"/>
        </w:rPr>
      </w:pPr>
      <w:r w:rsidRPr="00F00638">
        <w:rPr>
          <w:rFonts w:ascii="Arial" w:hAnsi="Arial" w:cs="Arial"/>
          <w:lang w:eastAsia="en-US"/>
        </w:rPr>
        <w:t xml:space="preserve">        3. </w:t>
      </w:r>
      <w:r w:rsidRPr="00F00638">
        <w:rPr>
          <w:rFonts w:ascii="Arial" w:hAnsi="Arial" w:cs="Arial"/>
        </w:rPr>
        <w:t>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и применяется к правоотношениям, возникшим  с 01.01.2018 года.</w:t>
      </w:r>
    </w:p>
    <w:p w:rsidR="008B22B5" w:rsidRPr="00F00638" w:rsidRDefault="008B22B5" w:rsidP="00C75AA0">
      <w:pPr>
        <w:jc w:val="both"/>
        <w:outlineLvl w:val="0"/>
        <w:rPr>
          <w:rFonts w:ascii="Arial" w:hAnsi="Arial" w:cs="Arial"/>
        </w:rPr>
      </w:pPr>
    </w:p>
    <w:p w:rsidR="008B22B5" w:rsidRPr="00F00638" w:rsidRDefault="008B22B5" w:rsidP="00C75AA0">
      <w:pPr>
        <w:jc w:val="both"/>
        <w:outlineLvl w:val="0"/>
        <w:rPr>
          <w:rFonts w:ascii="Arial" w:hAnsi="Arial" w:cs="Arial"/>
        </w:rPr>
      </w:pPr>
    </w:p>
    <w:p w:rsidR="008B22B5" w:rsidRPr="00F00638" w:rsidRDefault="008B22B5" w:rsidP="00C75AA0">
      <w:pPr>
        <w:outlineLvl w:val="0"/>
        <w:rPr>
          <w:rFonts w:ascii="Arial" w:hAnsi="Arial" w:cs="Arial"/>
          <w:bCs/>
        </w:rPr>
      </w:pPr>
      <w:r w:rsidRPr="00F00638">
        <w:rPr>
          <w:rFonts w:ascii="Arial" w:hAnsi="Arial" w:cs="Arial"/>
        </w:rPr>
        <w:t xml:space="preserve"> </w:t>
      </w:r>
      <w:r w:rsidRPr="00F00638">
        <w:rPr>
          <w:rFonts w:ascii="Arial" w:hAnsi="Arial" w:cs="Arial"/>
          <w:bCs/>
        </w:rPr>
        <w:t xml:space="preserve">Глава Канского района                                                                         </w:t>
      </w:r>
      <w:proofErr w:type="spellStart"/>
      <w:r w:rsidRPr="00F00638">
        <w:rPr>
          <w:rFonts w:ascii="Arial" w:hAnsi="Arial" w:cs="Arial"/>
          <w:bCs/>
        </w:rPr>
        <w:t>А.А.Заруцкий</w:t>
      </w:r>
      <w:proofErr w:type="spellEnd"/>
    </w:p>
    <w:p w:rsidR="002A2561" w:rsidRPr="00F00638" w:rsidRDefault="002A2561" w:rsidP="00C75AA0">
      <w:pPr>
        <w:outlineLvl w:val="0"/>
        <w:rPr>
          <w:rFonts w:ascii="Arial" w:hAnsi="Arial" w:cs="Arial"/>
          <w:bCs/>
        </w:rPr>
      </w:pPr>
    </w:p>
    <w:p w:rsidR="002A2561" w:rsidRPr="00F00638" w:rsidRDefault="002A2561" w:rsidP="00C75AA0">
      <w:pPr>
        <w:outlineLvl w:val="0"/>
        <w:rPr>
          <w:rFonts w:ascii="Arial" w:hAnsi="Arial" w:cs="Arial"/>
          <w:bCs/>
        </w:rPr>
      </w:pPr>
    </w:p>
    <w:p w:rsidR="002A2561" w:rsidRPr="00F00638" w:rsidRDefault="002A2561" w:rsidP="00C75AA0">
      <w:pPr>
        <w:outlineLvl w:val="0"/>
        <w:rPr>
          <w:rFonts w:ascii="Arial" w:hAnsi="Arial" w:cs="Arial"/>
          <w:bCs/>
        </w:rPr>
      </w:pPr>
    </w:p>
    <w:p w:rsidR="002A2561" w:rsidRPr="00F00638" w:rsidRDefault="002A2561" w:rsidP="00C75AA0">
      <w:pPr>
        <w:outlineLvl w:val="0"/>
        <w:rPr>
          <w:rFonts w:ascii="Arial" w:hAnsi="Arial" w:cs="Arial"/>
          <w:bCs/>
        </w:rPr>
      </w:pPr>
    </w:p>
    <w:p w:rsidR="002A2561" w:rsidRPr="00F00638" w:rsidRDefault="002A2561" w:rsidP="002A2561">
      <w:pPr>
        <w:autoSpaceDE w:val="0"/>
        <w:autoSpaceDN w:val="0"/>
        <w:adjustRightInd w:val="0"/>
        <w:ind w:right="-286"/>
        <w:outlineLvl w:val="1"/>
        <w:rPr>
          <w:rFonts w:ascii="Arial" w:eastAsia="Calibri" w:hAnsi="Arial" w:cs="Arial"/>
        </w:rPr>
      </w:pPr>
      <w:r w:rsidRPr="00F00638">
        <w:rPr>
          <w:rFonts w:ascii="Arial" w:hAnsi="Arial" w:cs="Arial"/>
        </w:rPr>
        <w:lastRenderedPageBreak/>
        <w:t xml:space="preserve">                                                                                                     Приложение к постановлению </w:t>
      </w:r>
    </w:p>
    <w:p w:rsidR="002A2561" w:rsidRPr="00F00638" w:rsidRDefault="002A2561" w:rsidP="002A2561">
      <w:pPr>
        <w:autoSpaceDE w:val="0"/>
        <w:autoSpaceDN w:val="0"/>
        <w:adjustRightInd w:val="0"/>
        <w:ind w:right="-286"/>
        <w:outlineLvl w:val="1"/>
        <w:rPr>
          <w:rFonts w:ascii="Arial" w:hAnsi="Arial" w:cs="Arial"/>
        </w:rPr>
      </w:pPr>
      <w:r w:rsidRPr="00F00638">
        <w:rPr>
          <w:rFonts w:ascii="Arial" w:hAnsi="Arial" w:cs="Arial"/>
        </w:rPr>
        <w:t xml:space="preserve">                                                                                                     администрации Канского района</w:t>
      </w:r>
    </w:p>
    <w:p w:rsidR="002A2561" w:rsidRPr="00F00638" w:rsidRDefault="002A2561" w:rsidP="002A2561">
      <w:pPr>
        <w:autoSpaceDE w:val="0"/>
        <w:autoSpaceDN w:val="0"/>
        <w:adjustRightInd w:val="0"/>
        <w:ind w:right="-286"/>
        <w:outlineLvl w:val="1"/>
        <w:rPr>
          <w:rFonts w:ascii="Arial" w:hAnsi="Arial" w:cs="Arial"/>
        </w:rPr>
      </w:pPr>
      <w:r w:rsidRPr="00F00638">
        <w:rPr>
          <w:rFonts w:ascii="Arial" w:hAnsi="Arial" w:cs="Arial"/>
        </w:rPr>
        <w:t xml:space="preserve">                                                                                                     от 29.12.2017       № 630-пг</w:t>
      </w:r>
    </w:p>
    <w:p w:rsidR="002A2561" w:rsidRPr="00F00638" w:rsidRDefault="002A2561" w:rsidP="002A2561">
      <w:pPr>
        <w:jc w:val="both"/>
        <w:rPr>
          <w:rFonts w:ascii="Arial" w:hAnsi="Arial" w:cs="Arial"/>
        </w:rPr>
      </w:pPr>
      <w:r w:rsidRPr="00F00638">
        <w:rPr>
          <w:rFonts w:ascii="Arial" w:hAnsi="Arial" w:cs="Arial"/>
        </w:rPr>
        <w:t xml:space="preserve">                              </w:t>
      </w:r>
    </w:p>
    <w:p w:rsidR="002A2561" w:rsidRPr="00F00638" w:rsidRDefault="002A2561" w:rsidP="002A2561">
      <w:pPr>
        <w:jc w:val="both"/>
        <w:rPr>
          <w:rFonts w:ascii="Arial" w:hAnsi="Arial" w:cs="Arial"/>
        </w:rPr>
      </w:pPr>
      <w:r w:rsidRPr="00F00638">
        <w:rPr>
          <w:rFonts w:ascii="Arial" w:hAnsi="Arial" w:cs="Arial"/>
        </w:rPr>
        <w:t xml:space="preserve">                                                                                </w:t>
      </w:r>
      <w:r w:rsidRPr="00F00638">
        <w:rPr>
          <w:rFonts w:ascii="Arial" w:hAnsi="Arial" w:cs="Arial"/>
        </w:rPr>
        <w:tab/>
      </w:r>
      <w:r w:rsidRPr="00F00638">
        <w:rPr>
          <w:rFonts w:ascii="Arial" w:hAnsi="Arial" w:cs="Arial"/>
        </w:rPr>
        <w:tab/>
        <w:t>Приложение № 1</w:t>
      </w:r>
    </w:p>
    <w:p w:rsidR="002A2561" w:rsidRPr="00F00638" w:rsidRDefault="002A2561" w:rsidP="002A2561">
      <w:pPr>
        <w:ind w:left="5600"/>
        <w:rPr>
          <w:rFonts w:ascii="Arial" w:hAnsi="Arial" w:cs="Arial"/>
        </w:rPr>
      </w:pPr>
      <w:r w:rsidRPr="00F00638">
        <w:rPr>
          <w:rFonts w:ascii="Arial" w:hAnsi="Arial" w:cs="Arial"/>
        </w:rPr>
        <w:t xml:space="preserve">к положению </w:t>
      </w:r>
      <w:r w:rsidRPr="00F00638">
        <w:rPr>
          <w:rFonts w:ascii="Arial" w:hAnsi="Arial" w:cs="Arial"/>
          <w:bCs/>
        </w:rPr>
        <w:t>об оплате труда (НСОТ) работников бюджетных, казённых,</w:t>
      </w:r>
      <w:r w:rsidRPr="00F00638">
        <w:rPr>
          <w:rFonts w:ascii="Arial" w:hAnsi="Arial" w:cs="Arial"/>
        </w:rPr>
        <w:t xml:space="preserve"> </w:t>
      </w:r>
      <w:r w:rsidRPr="00F00638">
        <w:rPr>
          <w:rFonts w:ascii="Arial" w:hAnsi="Arial" w:cs="Arial"/>
          <w:bCs/>
        </w:rPr>
        <w:t xml:space="preserve">муниципальных </w:t>
      </w:r>
      <w:r w:rsidRPr="00F00638">
        <w:rPr>
          <w:rFonts w:ascii="Arial" w:hAnsi="Arial" w:cs="Arial"/>
        </w:rPr>
        <w:t>учреждений культуры Канского района</w:t>
      </w:r>
    </w:p>
    <w:p w:rsidR="002A2561" w:rsidRPr="00F00638" w:rsidRDefault="002A2561" w:rsidP="002A2561">
      <w:pPr>
        <w:autoSpaceDN w:val="0"/>
        <w:adjustRightInd w:val="0"/>
        <w:jc w:val="center"/>
        <w:outlineLvl w:val="1"/>
        <w:rPr>
          <w:rFonts w:ascii="Arial" w:hAnsi="Arial" w:cs="Arial"/>
          <w:b/>
        </w:rPr>
      </w:pPr>
    </w:p>
    <w:p w:rsidR="002A2561" w:rsidRPr="00F00638" w:rsidRDefault="002A2561" w:rsidP="002A2561">
      <w:pPr>
        <w:ind w:firstLine="709"/>
        <w:rPr>
          <w:rFonts w:ascii="Arial" w:hAnsi="Arial" w:cs="Arial"/>
        </w:rPr>
      </w:pPr>
    </w:p>
    <w:p w:rsidR="002A2561" w:rsidRPr="00F00638" w:rsidRDefault="002A2561" w:rsidP="002A2561">
      <w:pPr>
        <w:ind w:firstLine="709"/>
        <w:rPr>
          <w:rFonts w:ascii="Arial" w:hAnsi="Arial" w:cs="Arial"/>
          <w:b/>
        </w:rPr>
      </w:pPr>
      <w:r w:rsidRPr="00F00638">
        <w:rPr>
          <w:rFonts w:ascii="Arial" w:hAnsi="Arial" w:cs="Arial"/>
          <w:b/>
        </w:rPr>
        <w:t>РАЗМЕРЫ ОКЛАДОВ (ДОЛЖНОСТНЫХ ОКЛАДОВ), СТАВОК ЗАРАБОТНОЙ ПЛАТЫ РАБОТНИКОВ БЮДЖЕТНЫХ, КАЗЁННЫХ  МУНИЦИПАЛЬНЫХ УЧРЕЖДЕНИЙ КУЛЬТУРЫ КАНСКОГО РАЙОНА</w:t>
      </w:r>
    </w:p>
    <w:p w:rsidR="002A2561" w:rsidRPr="00F00638" w:rsidRDefault="002A2561" w:rsidP="002A2561">
      <w:pPr>
        <w:ind w:firstLine="709"/>
        <w:rPr>
          <w:rFonts w:ascii="Arial" w:hAnsi="Arial" w:cs="Arial"/>
          <w:lang w:eastAsia="en-US"/>
        </w:rPr>
      </w:pPr>
    </w:p>
    <w:p w:rsidR="002A2561" w:rsidRPr="00F00638" w:rsidRDefault="002A2561" w:rsidP="002A2561">
      <w:pPr>
        <w:outlineLvl w:val="1"/>
        <w:rPr>
          <w:rFonts w:ascii="Arial" w:hAnsi="Arial" w:cs="Arial"/>
          <w:lang w:eastAsia="en-US"/>
        </w:rPr>
      </w:pPr>
      <w:r w:rsidRPr="00F00638">
        <w:rPr>
          <w:rFonts w:ascii="Arial" w:hAnsi="Arial" w:cs="Arial"/>
          <w:lang w:eastAsia="en-US"/>
        </w:rPr>
        <w:t xml:space="preserve">1. Профессиональная квалификационная группа должностей работников </w:t>
      </w:r>
      <w:r w:rsidRPr="00F00638">
        <w:rPr>
          <w:rFonts w:ascii="Arial" w:hAnsi="Arial" w:cs="Arial"/>
          <w:bCs/>
        </w:rPr>
        <w:t>бюджетных, казённых,</w:t>
      </w:r>
      <w:r w:rsidRPr="00F00638">
        <w:rPr>
          <w:rFonts w:ascii="Arial" w:hAnsi="Arial" w:cs="Arial"/>
        </w:rPr>
        <w:t xml:space="preserve"> </w:t>
      </w:r>
      <w:r w:rsidRPr="00F00638">
        <w:rPr>
          <w:rFonts w:ascii="Arial" w:hAnsi="Arial" w:cs="Arial"/>
          <w:bCs/>
        </w:rPr>
        <w:t>муниципальных</w:t>
      </w:r>
      <w:r w:rsidRPr="00F00638">
        <w:rPr>
          <w:rFonts w:ascii="Arial" w:hAnsi="Arial" w:cs="Arial"/>
        </w:rPr>
        <w:t xml:space="preserve"> учреждений культуры Канского района</w:t>
      </w:r>
    </w:p>
    <w:p w:rsidR="002A2561" w:rsidRPr="00F00638" w:rsidRDefault="002A2561" w:rsidP="002A2561">
      <w:pPr>
        <w:ind w:firstLine="540"/>
        <w:outlineLvl w:val="1"/>
        <w:rPr>
          <w:rFonts w:ascii="Arial" w:hAnsi="Arial" w:cs="Arial"/>
          <w:lang w:eastAsia="ar-SA"/>
        </w:rPr>
      </w:pPr>
      <w:r w:rsidRPr="00F00638">
        <w:rPr>
          <w:rFonts w:ascii="Arial" w:hAnsi="Arial" w:cs="Arial"/>
        </w:rPr>
        <w:t xml:space="preserve">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w:t>
      </w:r>
      <w:r w:rsidRPr="00F00638">
        <w:rPr>
          <w:rFonts w:ascii="Arial" w:hAnsi="Arial" w:cs="Arial"/>
          <w:color w:val="000000"/>
        </w:rPr>
        <w:t xml:space="preserve">утвержденным </w:t>
      </w:r>
      <w:hyperlink r:id="rId9" w:history="1">
        <w:r w:rsidRPr="00F00638">
          <w:rPr>
            <w:rStyle w:val="ac"/>
            <w:rFonts w:ascii="Arial" w:hAnsi="Arial" w:cs="Arial"/>
            <w:color w:val="000000"/>
          </w:rPr>
          <w:t>Приказом</w:t>
        </w:r>
      </w:hyperlink>
      <w:r w:rsidRPr="00F00638">
        <w:rPr>
          <w:rFonts w:ascii="Arial" w:hAnsi="Arial" w:cs="Arial"/>
          <w:color w:val="000000"/>
        </w:rPr>
        <w:t xml:space="preserve"> Министерства здравоохранения и социального развития Российской Федерации от 31.08.2007 № 570 «Об</w:t>
      </w:r>
      <w:r w:rsidRPr="00F00638">
        <w:rPr>
          <w:rFonts w:ascii="Arial" w:hAnsi="Arial" w:cs="Arial"/>
        </w:rPr>
        <w:t xml:space="preserve"> утверждении профессиональных квалификационных групп должностей работников культуры, искусства и кинематографии»:</w:t>
      </w:r>
    </w:p>
    <w:p w:rsidR="002A2561" w:rsidRPr="00F00638" w:rsidRDefault="002A2561" w:rsidP="002A2561">
      <w:pPr>
        <w:ind w:firstLine="540"/>
        <w:outlineLvl w:val="1"/>
        <w:rPr>
          <w:rFonts w:ascii="Arial" w:hAnsi="Arial" w:cs="Arial"/>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8"/>
        <w:gridCol w:w="2660"/>
      </w:tblGrid>
      <w:tr w:rsidR="002A2561" w:rsidRPr="00F00638" w:rsidTr="002A2561">
        <w:tc>
          <w:tcPr>
            <w:tcW w:w="7108"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autoSpaceDN w:val="0"/>
              <w:adjustRightInd w:val="0"/>
              <w:ind w:firstLine="720"/>
              <w:jc w:val="both"/>
              <w:rPr>
                <w:rFonts w:ascii="Arial" w:hAnsi="Arial" w:cs="Arial"/>
                <w:b/>
                <w:bCs/>
                <w:lang w:eastAsia="ar-SA"/>
              </w:rPr>
            </w:pPr>
            <w:r w:rsidRPr="00F00638">
              <w:rPr>
                <w:rFonts w:ascii="Arial" w:hAnsi="Arial" w:cs="Arial"/>
              </w:rPr>
              <w:t>Квалификационные группы (уровни)</w:t>
            </w:r>
          </w:p>
        </w:tc>
        <w:tc>
          <w:tcPr>
            <w:tcW w:w="2660"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autoSpaceDN w:val="0"/>
              <w:adjustRightInd w:val="0"/>
              <w:ind w:hanging="12"/>
              <w:jc w:val="both"/>
              <w:rPr>
                <w:rFonts w:ascii="Arial" w:hAnsi="Arial" w:cs="Arial"/>
                <w:lang w:eastAsia="ar-SA"/>
              </w:rPr>
            </w:pPr>
            <w:r w:rsidRPr="00F00638">
              <w:rPr>
                <w:rFonts w:ascii="Arial" w:hAnsi="Arial" w:cs="Arial"/>
                <w:bCs/>
              </w:rPr>
              <w:t>Размер о</w:t>
            </w:r>
            <w:r w:rsidRPr="00F00638">
              <w:rPr>
                <w:rFonts w:ascii="Arial" w:hAnsi="Arial" w:cs="Arial"/>
              </w:rPr>
              <w:t>клада (должностного оклада), ставки заработной платы, руб.</w:t>
            </w:r>
          </w:p>
        </w:tc>
      </w:tr>
      <w:tr w:rsidR="002A2561" w:rsidRPr="00F00638" w:rsidTr="002A2561">
        <w:tc>
          <w:tcPr>
            <w:tcW w:w="7108" w:type="dxa"/>
            <w:tcBorders>
              <w:top w:val="single" w:sz="4" w:space="0" w:color="auto"/>
              <w:left w:val="single" w:sz="4" w:space="0" w:color="auto"/>
              <w:bottom w:val="single" w:sz="4" w:space="0" w:color="auto"/>
              <w:right w:val="single" w:sz="4" w:space="0" w:color="auto"/>
            </w:tcBorders>
            <w:hideMark/>
          </w:tcPr>
          <w:p w:rsidR="002A2561" w:rsidRPr="00F00638" w:rsidRDefault="002A2561">
            <w:pPr>
              <w:autoSpaceDE w:val="0"/>
              <w:autoSpaceDN w:val="0"/>
              <w:adjustRightInd w:val="0"/>
              <w:jc w:val="both"/>
              <w:outlineLvl w:val="1"/>
              <w:rPr>
                <w:rFonts w:ascii="Arial" w:hAnsi="Arial" w:cs="Arial"/>
              </w:rPr>
            </w:pPr>
            <w:r w:rsidRPr="00F00638">
              <w:rPr>
                <w:rFonts w:ascii="Arial" w:hAnsi="Arial" w:cs="Arial"/>
              </w:rPr>
              <w:t xml:space="preserve">Должности, отнесённые к ПКГ «Должности </w:t>
            </w:r>
            <w:proofErr w:type="gramStart"/>
            <w:r w:rsidRPr="00F00638">
              <w:rPr>
                <w:rFonts w:ascii="Arial" w:hAnsi="Arial" w:cs="Arial"/>
              </w:rPr>
              <w:t>технических исполнителей</w:t>
            </w:r>
            <w:proofErr w:type="gramEnd"/>
            <w:r w:rsidRPr="00F00638">
              <w:rPr>
                <w:rFonts w:ascii="Arial" w:hAnsi="Arial" w:cs="Arial"/>
              </w:rPr>
              <w:t xml:space="preserve"> и артистов вспомогательного состава»</w:t>
            </w:r>
          </w:p>
          <w:p w:rsidR="002A2561" w:rsidRPr="00F00638" w:rsidRDefault="002A2561">
            <w:pPr>
              <w:autoSpaceDE w:val="0"/>
              <w:autoSpaceDN w:val="0"/>
              <w:adjustRightInd w:val="0"/>
              <w:jc w:val="both"/>
              <w:outlineLvl w:val="1"/>
              <w:rPr>
                <w:rFonts w:ascii="Arial" w:hAnsi="Arial" w:cs="Arial"/>
                <w:lang w:eastAsia="ar-SA"/>
              </w:rPr>
            </w:pPr>
            <w:r w:rsidRPr="00F00638">
              <w:rPr>
                <w:rFonts w:ascii="Arial" w:hAnsi="Arial" w:cs="Arial"/>
              </w:rPr>
              <w:t>Смотритель музейный</w:t>
            </w:r>
          </w:p>
        </w:tc>
        <w:tc>
          <w:tcPr>
            <w:tcW w:w="2660" w:type="dxa"/>
            <w:tcBorders>
              <w:top w:val="single" w:sz="4" w:space="0" w:color="auto"/>
              <w:left w:val="single" w:sz="4" w:space="0" w:color="auto"/>
              <w:bottom w:val="single" w:sz="4" w:space="0" w:color="auto"/>
              <w:right w:val="single" w:sz="4" w:space="0" w:color="auto"/>
            </w:tcBorders>
            <w:hideMark/>
          </w:tcPr>
          <w:p w:rsidR="002A2561" w:rsidRPr="00F00638" w:rsidRDefault="002A2561">
            <w:pPr>
              <w:autoSpaceDE w:val="0"/>
              <w:autoSpaceDN w:val="0"/>
              <w:adjustRightInd w:val="0"/>
              <w:jc w:val="both"/>
              <w:outlineLvl w:val="1"/>
              <w:rPr>
                <w:rFonts w:ascii="Arial" w:hAnsi="Arial" w:cs="Arial"/>
                <w:lang w:eastAsia="ar-SA"/>
              </w:rPr>
            </w:pPr>
            <w:r w:rsidRPr="00F00638">
              <w:rPr>
                <w:rFonts w:ascii="Arial" w:hAnsi="Arial" w:cs="Arial"/>
              </w:rPr>
              <w:t>4311,00</w:t>
            </w:r>
          </w:p>
        </w:tc>
      </w:tr>
      <w:tr w:rsidR="002A2561" w:rsidRPr="00F00638" w:rsidTr="002A2561">
        <w:tc>
          <w:tcPr>
            <w:tcW w:w="7108" w:type="dxa"/>
            <w:tcBorders>
              <w:top w:val="single" w:sz="4" w:space="0" w:color="auto"/>
              <w:left w:val="single" w:sz="4" w:space="0" w:color="auto"/>
              <w:bottom w:val="single" w:sz="4" w:space="0" w:color="auto"/>
              <w:right w:val="single" w:sz="4" w:space="0" w:color="auto"/>
            </w:tcBorders>
          </w:tcPr>
          <w:p w:rsidR="002A2561" w:rsidRPr="00F00638" w:rsidRDefault="002A2561">
            <w:pPr>
              <w:autoSpaceDE w:val="0"/>
              <w:autoSpaceDN w:val="0"/>
              <w:adjustRightInd w:val="0"/>
              <w:jc w:val="both"/>
              <w:outlineLvl w:val="1"/>
              <w:rPr>
                <w:rFonts w:ascii="Arial" w:hAnsi="Arial" w:cs="Arial"/>
              </w:rPr>
            </w:pPr>
            <w:r w:rsidRPr="00F00638">
              <w:rPr>
                <w:rFonts w:ascii="Arial" w:hAnsi="Arial" w:cs="Arial"/>
              </w:rPr>
              <w:t>Должности, отнесённые к ПКГ «Должности работников культуры, искусства, искусства и кинематографии среднего звена»</w:t>
            </w:r>
          </w:p>
          <w:p w:rsidR="002A2561" w:rsidRPr="00F00638" w:rsidRDefault="002A2561">
            <w:pPr>
              <w:autoSpaceDE w:val="0"/>
              <w:autoSpaceDN w:val="0"/>
              <w:adjustRightInd w:val="0"/>
              <w:jc w:val="both"/>
              <w:outlineLvl w:val="1"/>
              <w:rPr>
                <w:rFonts w:ascii="Arial" w:hAnsi="Arial" w:cs="Arial"/>
              </w:rPr>
            </w:pPr>
          </w:p>
          <w:p w:rsidR="002A2561" w:rsidRPr="00F00638" w:rsidRDefault="002A2561">
            <w:pPr>
              <w:autoSpaceDE w:val="0"/>
              <w:autoSpaceDN w:val="0"/>
              <w:adjustRightInd w:val="0"/>
              <w:jc w:val="both"/>
              <w:outlineLvl w:val="1"/>
              <w:rPr>
                <w:rFonts w:ascii="Arial" w:hAnsi="Arial" w:cs="Arial"/>
                <w:lang w:eastAsia="ar-SA"/>
              </w:rPr>
            </w:pPr>
            <w:proofErr w:type="spellStart"/>
            <w:r w:rsidRPr="00F00638">
              <w:rPr>
                <w:rFonts w:ascii="Arial" w:hAnsi="Arial" w:cs="Arial"/>
                <w:color w:val="000000"/>
              </w:rPr>
              <w:t>Культорганизатор</w:t>
            </w:r>
            <w:proofErr w:type="spellEnd"/>
            <w:r w:rsidRPr="00F00638">
              <w:rPr>
                <w:rFonts w:ascii="Arial" w:hAnsi="Arial" w:cs="Arial"/>
                <w:color w:val="000000"/>
              </w:rPr>
              <w:t>, руководитель кружка любительского объединения по интересам, распорядитель танцевального вечера, ведущий дискотеки, заведующий костюмерной, аккомпаниатор</w:t>
            </w:r>
          </w:p>
        </w:tc>
        <w:tc>
          <w:tcPr>
            <w:tcW w:w="2660" w:type="dxa"/>
            <w:tcBorders>
              <w:top w:val="single" w:sz="4" w:space="0" w:color="auto"/>
              <w:left w:val="single" w:sz="4" w:space="0" w:color="auto"/>
              <w:bottom w:val="single" w:sz="4" w:space="0" w:color="auto"/>
              <w:right w:val="single" w:sz="4" w:space="0" w:color="auto"/>
            </w:tcBorders>
            <w:hideMark/>
          </w:tcPr>
          <w:p w:rsidR="002A2561" w:rsidRPr="00F00638" w:rsidRDefault="002A2561">
            <w:pPr>
              <w:autoSpaceDE w:val="0"/>
              <w:autoSpaceDN w:val="0"/>
              <w:adjustRightInd w:val="0"/>
              <w:jc w:val="both"/>
              <w:outlineLvl w:val="1"/>
              <w:rPr>
                <w:rFonts w:ascii="Arial" w:hAnsi="Arial" w:cs="Arial"/>
                <w:lang w:eastAsia="ar-SA"/>
              </w:rPr>
            </w:pPr>
            <w:r w:rsidRPr="00F00638">
              <w:rPr>
                <w:rFonts w:ascii="Arial" w:hAnsi="Arial" w:cs="Arial"/>
              </w:rPr>
              <w:t>6286,00</w:t>
            </w:r>
          </w:p>
        </w:tc>
      </w:tr>
      <w:tr w:rsidR="002A2561" w:rsidRPr="00F00638" w:rsidTr="002A2561">
        <w:tc>
          <w:tcPr>
            <w:tcW w:w="7108" w:type="dxa"/>
            <w:tcBorders>
              <w:top w:val="single" w:sz="4" w:space="0" w:color="auto"/>
              <w:left w:val="single" w:sz="4" w:space="0" w:color="auto"/>
              <w:bottom w:val="single" w:sz="4" w:space="0" w:color="auto"/>
              <w:right w:val="single" w:sz="4" w:space="0" w:color="auto"/>
            </w:tcBorders>
          </w:tcPr>
          <w:p w:rsidR="002A2561" w:rsidRPr="00F00638" w:rsidRDefault="002A2561">
            <w:pPr>
              <w:autoSpaceDN w:val="0"/>
              <w:adjustRightInd w:val="0"/>
              <w:outlineLvl w:val="1"/>
              <w:rPr>
                <w:rFonts w:ascii="Arial" w:hAnsi="Arial" w:cs="Arial"/>
                <w:lang w:eastAsia="ar-SA"/>
              </w:rPr>
            </w:pPr>
            <w:r w:rsidRPr="00F00638">
              <w:rPr>
                <w:rFonts w:ascii="Arial" w:hAnsi="Arial" w:cs="Arial"/>
              </w:rPr>
              <w:t>Должности, отнесённые к ПКГ «Должности работников культуры, искусства и кинематографии ведущего звена»</w:t>
            </w:r>
          </w:p>
          <w:p w:rsidR="002A2561" w:rsidRPr="00F00638" w:rsidRDefault="002A2561">
            <w:pPr>
              <w:autoSpaceDN w:val="0"/>
              <w:adjustRightInd w:val="0"/>
              <w:outlineLvl w:val="1"/>
              <w:rPr>
                <w:rFonts w:ascii="Arial" w:hAnsi="Arial" w:cs="Arial"/>
              </w:rPr>
            </w:pPr>
          </w:p>
          <w:p w:rsidR="002A2561" w:rsidRPr="00F00638" w:rsidRDefault="002A2561">
            <w:pPr>
              <w:autoSpaceDN w:val="0"/>
              <w:adjustRightInd w:val="0"/>
              <w:outlineLvl w:val="1"/>
              <w:rPr>
                <w:rFonts w:ascii="Arial" w:hAnsi="Arial" w:cs="Arial"/>
              </w:rPr>
            </w:pPr>
            <w:r w:rsidRPr="00F00638">
              <w:rPr>
                <w:rFonts w:ascii="Arial" w:hAnsi="Arial" w:cs="Arial"/>
                <w:color w:val="000000"/>
              </w:rPr>
              <w:t>Звукооператор, художник-модельер театрального костюма; концертмейстер, аккомпаниатор-концертмейстер, художник-постановщик, администратор</w:t>
            </w:r>
            <w:proofErr w:type="gramStart"/>
            <w:r w:rsidRPr="00F00638">
              <w:rPr>
                <w:rFonts w:ascii="Arial" w:hAnsi="Arial" w:cs="Arial"/>
                <w:color w:val="000000"/>
              </w:rPr>
              <w:t>.</w:t>
            </w:r>
            <w:proofErr w:type="gramEnd"/>
            <w:r w:rsidRPr="00F00638">
              <w:rPr>
                <w:rFonts w:ascii="Arial" w:hAnsi="Arial" w:cs="Arial"/>
                <w:color w:val="000000"/>
              </w:rPr>
              <w:t xml:space="preserve"> </w:t>
            </w:r>
            <w:proofErr w:type="gramStart"/>
            <w:r w:rsidRPr="00F00638">
              <w:rPr>
                <w:rFonts w:ascii="Arial" w:hAnsi="Arial" w:cs="Arial"/>
                <w:color w:val="000000"/>
              </w:rPr>
              <w:t>с</w:t>
            </w:r>
            <w:proofErr w:type="gramEnd"/>
            <w:r w:rsidRPr="00F00638">
              <w:rPr>
                <w:rFonts w:ascii="Arial" w:hAnsi="Arial" w:cs="Arial"/>
                <w:color w:val="000000"/>
              </w:rPr>
              <w:t xml:space="preserve">пециалист по фольклору. специалист по жанрам творчества, специалист по методике </w:t>
            </w:r>
            <w:r w:rsidRPr="00F00638">
              <w:rPr>
                <w:rFonts w:ascii="Arial" w:hAnsi="Arial" w:cs="Arial"/>
                <w:color w:val="000000"/>
              </w:rPr>
              <w:lastRenderedPageBreak/>
              <w:t xml:space="preserve">клубной работы, методист  культуры и досуга, </w:t>
            </w:r>
            <w:r w:rsidRPr="00F00638">
              <w:rPr>
                <w:rFonts w:ascii="Arial" w:hAnsi="Arial" w:cs="Arial"/>
              </w:rPr>
              <w:t xml:space="preserve">главный библиотекарь, </w:t>
            </w:r>
            <w:r w:rsidRPr="00F00638">
              <w:rPr>
                <w:rFonts w:ascii="Arial" w:hAnsi="Arial" w:cs="Arial"/>
                <w:color w:val="000000"/>
              </w:rPr>
              <w:t>специалист по учетно-</w:t>
            </w:r>
            <w:proofErr w:type="spellStart"/>
            <w:r w:rsidRPr="00F00638">
              <w:rPr>
                <w:rFonts w:ascii="Arial" w:hAnsi="Arial" w:cs="Arial"/>
                <w:color w:val="000000"/>
              </w:rPr>
              <w:t>хранительской</w:t>
            </w:r>
            <w:proofErr w:type="spellEnd"/>
            <w:r w:rsidRPr="00F00638">
              <w:rPr>
                <w:rFonts w:ascii="Arial" w:hAnsi="Arial" w:cs="Arial"/>
                <w:color w:val="000000"/>
              </w:rPr>
              <w:t xml:space="preserve"> документации; </w:t>
            </w:r>
          </w:p>
          <w:p w:rsidR="002A2561" w:rsidRPr="00F00638" w:rsidRDefault="002A2561">
            <w:pPr>
              <w:autoSpaceDN w:val="0"/>
              <w:adjustRightInd w:val="0"/>
              <w:outlineLvl w:val="1"/>
              <w:rPr>
                <w:rFonts w:ascii="Arial" w:hAnsi="Arial" w:cs="Arial"/>
              </w:rPr>
            </w:pPr>
            <w:r w:rsidRPr="00F00638">
              <w:rPr>
                <w:rFonts w:ascii="Arial" w:hAnsi="Arial" w:cs="Arial"/>
              </w:rPr>
              <w:t>Главный библиограф</w:t>
            </w:r>
          </w:p>
          <w:p w:rsidR="002A2561" w:rsidRPr="00F00638" w:rsidRDefault="002A2561">
            <w:pPr>
              <w:autoSpaceDN w:val="0"/>
              <w:adjustRightInd w:val="0"/>
              <w:outlineLvl w:val="1"/>
              <w:rPr>
                <w:rFonts w:ascii="Arial" w:hAnsi="Arial" w:cs="Arial"/>
              </w:rPr>
            </w:pPr>
            <w:r w:rsidRPr="00F00638">
              <w:rPr>
                <w:rFonts w:ascii="Arial" w:hAnsi="Arial" w:cs="Arial"/>
              </w:rPr>
              <w:t>Библиограф</w:t>
            </w:r>
          </w:p>
          <w:p w:rsidR="002A2561" w:rsidRPr="00F00638" w:rsidRDefault="002A2561">
            <w:pPr>
              <w:autoSpaceDN w:val="0"/>
              <w:adjustRightInd w:val="0"/>
              <w:outlineLvl w:val="1"/>
              <w:rPr>
                <w:rFonts w:ascii="Arial" w:hAnsi="Arial" w:cs="Arial"/>
              </w:rPr>
            </w:pPr>
            <w:r w:rsidRPr="00F00638">
              <w:rPr>
                <w:rFonts w:ascii="Arial" w:hAnsi="Arial" w:cs="Arial"/>
              </w:rPr>
              <w:t>Методист библиотеки, Дома культуры, музея</w:t>
            </w:r>
          </w:p>
          <w:p w:rsidR="002A2561" w:rsidRPr="00F00638" w:rsidRDefault="002A2561">
            <w:pPr>
              <w:autoSpaceDN w:val="0"/>
              <w:adjustRightInd w:val="0"/>
              <w:outlineLvl w:val="1"/>
              <w:rPr>
                <w:rFonts w:ascii="Arial" w:hAnsi="Arial" w:cs="Arial"/>
              </w:rPr>
            </w:pPr>
            <w:r w:rsidRPr="00F00638">
              <w:rPr>
                <w:rFonts w:ascii="Arial" w:hAnsi="Arial" w:cs="Arial"/>
              </w:rPr>
              <w:t>Редактор библиотеки</w:t>
            </w:r>
          </w:p>
          <w:p w:rsidR="002A2561" w:rsidRPr="00F00638" w:rsidRDefault="002A2561">
            <w:pPr>
              <w:autoSpaceDN w:val="0"/>
              <w:adjustRightInd w:val="0"/>
              <w:outlineLvl w:val="1"/>
              <w:rPr>
                <w:rFonts w:ascii="Arial" w:hAnsi="Arial" w:cs="Arial"/>
              </w:rPr>
            </w:pPr>
            <w:r w:rsidRPr="00F00638">
              <w:rPr>
                <w:rFonts w:ascii="Arial" w:hAnsi="Arial" w:cs="Arial"/>
              </w:rPr>
              <w:t>Артист оркестра</w:t>
            </w:r>
          </w:p>
          <w:p w:rsidR="002A2561" w:rsidRPr="00F00638" w:rsidRDefault="002A2561">
            <w:pPr>
              <w:autoSpaceDE w:val="0"/>
              <w:autoSpaceDN w:val="0"/>
              <w:adjustRightInd w:val="0"/>
              <w:jc w:val="both"/>
              <w:outlineLvl w:val="1"/>
              <w:rPr>
                <w:rFonts w:ascii="Arial" w:hAnsi="Arial" w:cs="Arial"/>
                <w:lang w:eastAsia="ar-SA"/>
              </w:rPr>
            </w:pPr>
            <w:r w:rsidRPr="00F00638">
              <w:rPr>
                <w:rFonts w:ascii="Arial" w:hAnsi="Arial" w:cs="Arial"/>
              </w:rPr>
              <w:t>Младший научный сотрудник (специалист экспозиционного и выставочного отдела)</w:t>
            </w:r>
          </w:p>
        </w:tc>
        <w:tc>
          <w:tcPr>
            <w:tcW w:w="2660" w:type="dxa"/>
            <w:tcBorders>
              <w:top w:val="single" w:sz="4" w:space="0" w:color="auto"/>
              <w:left w:val="single" w:sz="4" w:space="0" w:color="auto"/>
              <w:bottom w:val="single" w:sz="4" w:space="0" w:color="auto"/>
              <w:right w:val="single" w:sz="4" w:space="0" w:color="auto"/>
            </w:tcBorders>
            <w:hideMark/>
          </w:tcPr>
          <w:p w:rsidR="002A2561" w:rsidRPr="00F00638" w:rsidRDefault="002A2561">
            <w:pPr>
              <w:autoSpaceDE w:val="0"/>
              <w:autoSpaceDN w:val="0"/>
              <w:adjustRightInd w:val="0"/>
              <w:jc w:val="both"/>
              <w:outlineLvl w:val="1"/>
              <w:rPr>
                <w:rFonts w:ascii="Arial" w:hAnsi="Arial" w:cs="Arial"/>
                <w:lang w:eastAsia="ar-SA"/>
              </w:rPr>
            </w:pPr>
            <w:r w:rsidRPr="00F00638">
              <w:rPr>
                <w:rFonts w:ascii="Arial" w:hAnsi="Arial" w:cs="Arial"/>
              </w:rPr>
              <w:lastRenderedPageBreak/>
              <w:t>8473,00</w:t>
            </w:r>
          </w:p>
        </w:tc>
      </w:tr>
      <w:tr w:rsidR="002A2561" w:rsidRPr="00F00638" w:rsidTr="002A2561">
        <w:tc>
          <w:tcPr>
            <w:tcW w:w="7108" w:type="dxa"/>
            <w:tcBorders>
              <w:top w:val="single" w:sz="4" w:space="0" w:color="auto"/>
              <w:left w:val="single" w:sz="4" w:space="0" w:color="auto"/>
              <w:bottom w:val="single" w:sz="4" w:space="0" w:color="auto"/>
              <w:right w:val="single" w:sz="4" w:space="0" w:color="auto"/>
            </w:tcBorders>
          </w:tcPr>
          <w:p w:rsidR="002A2561" w:rsidRPr="00F00638" w:rsidRDefault="002A2561">
            <w:pPr>
              <w:autoSpaceDN w:val="0"/>
              <w:adjustRightInd w:val="0"/>
              <w:outlineLvl w:val="1"/>
              <w:rPr>
                <w:rFonts w:ascii="Arial" w:hAnsi="Arial" w:cs="Arial"/>
                <w:lang w:eastAsia="ar-SA"/>
              </w:rPr>
            </w:pPr>
            <w:r w:rsidRPr="00F00638">
              <w:rPr>
                <w:rFonts w:ascii="Arial" w:hAnsi="Arial" w:cs="Arial"/>
              </w:rPr>
              <w:lastRenderedPageBreak/>
              <w:t>Должности, отнесённые к ПКГ «Должности руководящего состава учреждений культуры, искусства и кинематографии»</w:t>
            </w:r>
          </w:p>
          <w:p w:rsidR="002A2561" w:rsidRPr="00F00638" w:rsidRDefault="002A2561">
            <w:pPr>
              <w:autoSpaceDN w:val="0"/>
              <w:adjustRightInd w:val="0"/>
              <w:outlineLvl w:val="1"/>
              <w:rPr>
                <w:rFonts w:ascii="Arial" w:hAnsi="Arial" w:cs="Arial"/>
              </w:rPr>
            </w:pPr>
          </w:p>
          <w:p w:rsidR="002A2561" w:rsidRPr="00F00638" w:rsidRDefault="002A2561">
            <w:pPr>
              <w:autoSpaceDN w:val="0"/>
              <w:adjustRightInd w:val="0"/>
              <w:outlineLvl w:val="1"/>
              <w:rPr>
                <w:rFonts w:ascii="Arial" w:hAnsi="Arial" w:cs="Arial"/>
              </w:rPr>
            </w:pPr>
            <w:r w:rsidRPr="00F00638">
              <w:rPr>
                <w:rFonts w:ascii="Arial" w:hAnsi="Arial" w:cs="Arial"/>
                <w:color w:val="000000"/>
              </w:rPr>
              <w:t>Режиссер массовых представлений, мероприятий;   хормейстер; заведующий отделом «сектором», режиссе</w:t>
            </w:r>
            <w:proofErr w:type="gramStart"/>
            <w:r w:rsidRPr="00F00638">
              <w:rPr>
                <w:rFonts w:ascii="Arial" w:hAnsi="Arial" w:cs="Arial"/>
                <w:color w:val="000000"/>
              </w:rPr>
              <w:t>р-</w:t>
            </w:r>
            <w:proofErr w:type="gramEnd"/>
            <w:r w:rsidRPr="00F00638">
              <w:rPr>
                <w:rFonts w:ascii="Arial" w:hAnsi="Arial" w:cs="Arial"/>
                <w:color w:val="000000"/>
              </w:rPr>
              <w:t xml:space="preserve"> постановщик;  звукорежиссер; балетмейстер-постановщик; заведующий музыкальной части; заведующий художественной-постановочной частью; режиссер;  дирижер; балетмейстер;  главный хранитель фондов; руководитель клубного формирования, студии, коллектива самодеятельного искусства, </w:t>
            </w:r>
            <w:r w:rsidRPr="00F00638">
              <w:rPr>
                <w:rFonts w:ascii="Arial" w:hAnsi="Arial" w:cs="Arial"/>
              </w:rPr>
              <w:t>Художественный руководитель</w:t>
            </w:r>
          </w:p>
          <w:p w:rsidR="002A2561" w:rsidRPr="00F00638" w:rsidRDefault="002A2561">
            <w:pPr>
              <w:autoSpaceDN w:val="0"/>
              <w:adjustRightInd w:val="0"/>
              <w:outlineLvl w:val="1"/>
              <w:rPr>
                <w:rFonts w:ascii="Arial" w:hAnsi="Arial" w:cs="Arial"/>
              </w:rPr>
            </w:pPr>
            <w:r w:rsidRPr="00F00638">
              <w:rPr>
                <w:rFonts w:ascii="Arial" w:hAnsi="Arial" w:cs="Arial"/>
              </w:rPr>
              <w:t>Главный художник</w:t>
            </w:r>
          </w:p>
          <w:p w:rsidR="002A2561" w:rsidRPr="00F00638" w:rsidRDefault="002A2561">
            <w:pPr>
              <w:autoSpaceDN w:val="0"/>
              <w:adjustRightInd w:val="0"/>
              <w:outlineLvl w:val="1"/>
              <w:rPr>
                <w:rFonts w:ascii="Arial" w:hAnsi="Arial" w:cs="Arial"/>
              </w:rPr>
            </w:pPr>
            <w:r w:rsidRPr="00F00638">
              <w:rPr>
                <w:rFonts w:ascii="Arial" w:hAnsi="Arial" w:cs="Arial"/>
              </w:rPr>
              <w:t>Главный дирижёр</w:t>
            </w:r>
          </w:p>
          <w:p w:rsidR="002A2561" w:rsidRPr="00F00638" w:rsidRDefault="002A2561">
            <w:pPr>
              <w:autoSpaceDN w:val="0"/>
              <w:adjustRightInd w:val="0"/>
              <w:outlineLvl w:val="1"/>
              <w:rPr>
                <w:rFonts w:ascii="Arial" w:hAnsi="Arial" w:cs="Arial"/>
              </w:rPr>
            </w:pPr>
            <w:r w:rsidRPr="00F00638">
              <w:rPr>
                <w:rFonts w:ascii="Arial" w:hAnsi="Arial" w:cs="Arial"/>
              </w:rPr>
              <w:t>Заведующий библиотекой</w:t>
            </w:r>
          </w:p>
          <w:p w:rsidR="002A2561" w:rsidRPr="00F00638" w:rsidRDefault="002A2561">
            <w:pPr>
              <w:autoSpaceDN w:val="0"/>
              <w:adjustRightInd w:val="0"/>
              <w:outlineLvl w:val="1"/>
              <w:rPr>
                <w:rFonts w:ascii="Arial" w:hAnsi="Arial" w:cs="Arial"/>
              </w:rPr>
            </w:pPr>
            <w:r w:rsidRPr="00F00638">
              <w:rPr>
                <w:rFonts w:ascii="Arial" w:hAnsi="Arial" w:cs="Arial"/>
              </w:rPr>
              <w:t>Заведующий отделом (сектором) библиотеки, Дома культуры, музея</w:t>
            </w:r>
          </w:p>
          <w:p w:rsidR="002A2561" w:rsidRPr="00F00638" w:rsidRDefault="002A2561">
            <w:pPr>
              <w:autoSpaceDN w:val="0"/>
              <w:adjustRightInd w:val="0"/>
              <w:outlineLvl w:val="1"/>
              <w:rPr>
                <w:rFonts w:ascii="Arial" w:hAnsi="Arial" w:cs="Arial"/>
              </w:rPr>
            </w:pPr>
            <w:r w:rsidRPr="00F00638">
              <w:rPr>
                <w:rFonts w:ascii="Arial" w:hAnsi="Arial" w:cs="Arial"/>
              </w:rPr>
              <w:t>Дирижёр</w:t>
            </w:r>
          </w:p>
          <w:p w:rsidR="002A2561" w:rsidRPr="00F00638" w:rsidRDefault="002A2561">
            <w:pPr>
              <w:autoSpaceDN w:val="0"/>
              <w:adjustRightInd w:val="0"/>
              <w:outlineLvl w:val="1"/>
              <w:rPr>
                <w:rFonts w:ascii="Arial" w:hAnsi="Arial" w:cs="Arial"/>
              </w:rPr>
            </w:pPr>
            <w:r w:rsidRPr="00F00638">
              <w:rPr>
                <w:rFonts w:ascii="Arial" w:hAnsi="Arial" w:cs="Arial"/>
              </w:rPr>
              <w:t>Режиссёр</w:t>
            </w:r>
          </w:p>
          <w:p w:rsidR="002A2561" w:rsidRPr="00F00638" w:rsidRDefault="002A2561">
            <w:pPr>
              <w:autoSpaceDN w:val="0"/>
              <w:adjustRightInd w:val="0"/>
              <w:outlineLvl w:val="1"/>
              <w:rPr>
                <w:rFonts w:ascii="Arial" w:hAnsi="Arial" w:cs="Arial"/>
              </w:rPr>
            </w:pPr>
            <w:r w:rsidRPr="00F00638">
              <w:rPr>
                <w:rFonts w:ascii="Arial" w:hAnsi="Arial" w:cs="Arial"/>
              </w:rPr>
              <w:t>Балетмейстер</w:t>
            </w:r>
          </w:p>
        </w:tc>
        <w:tc>
          <w:tcPr>
            <w:tcW w:w="2660" w:type="dxa"/>
            <w:tcBorders>
              <w:top w:val="single" w:sz="4" w:space="0" w:color="auto"/>
              <w:left w:val="single" w:sz="4" w:space="0" w:color="auto"/>
              <w:bottom w:val="single" w:sz="4" w:space="0" w:color="auto"/>
              <w:right w:val="single" w:sz="4" w:space="0" w:color="auto"/>
            </w:tcBorders>
            <w:hideMark/>
          </w:tcPr>
          <w:p w:rsidR="002A2561" w:rsidRPr="00F00638" w:rsidRDefault="002A2561">
            <w:pPr>
              <w:autoSpaceDE w:val="0"/>
              <w:autoSpaceDN w:val="0"/>
              <w:adjustRightInd w:val="0"/>
              <w:jc w:val="both"/>
              <w:outlineLvl w:val="1"/>
              <w:rPr>
                <w:rFonts w:ascii="Arial" w:hAnsi="Arial" w:cs="Arial"/>
                <w:lang w:eastAsia="ar-SA"/>
              </w:rPr>
            </w:pPr>
            <w:r w:rsidRPr="00F00638">
              <w:rPr>
                <w:rFonts w:ascii="Arial" w:hAnsi="Arial" w:cs="Arial"/>
              </w:rPr>
              <w:t>11062,00</w:t>
            </w:r>
          </w:p>
        </w:tc>
      </w:tr>
    </w:tbl>
    <w:p w:rsidR="002A2561" w:rsidRPr="00F00638" w:rsidRDefault="002A2561" w:rsidP="002A2561">
      <w:pPr>
        <w:ind w:firstLine="540"/>
        <w:outlineLvl w:val="1"/>
        <w:rPr>
          <w:rFonts w:ascii="Arial" w:hAnsi="Arial" w:cs="Arial"/>
          <w:lang w:eastAsia="ar-SA"/>
        </w:rPr>
      </w:pPr>
    </w:p>
    <w:p w:rsidR="002A2561" w:rsidRPr="00F00638" w:rsidRDefault="002A2561" w:rsidP="002A2561">
      <w:pPr>
        <w:outlineLvl w:val="1"/>
        <w:rPr>
          <w:rFonts w:ascii="Arial" w:hAnsi="Arial" w:cs="Arial"/>
        </w:rPr>
      </w:pPr>
      <w:r w:rsidRPr="00F00638">
        <w:rPr>
          <w:rFonts w:ascii="Arial" w:hAnsi="Arial" w:cs="Arial"/>
          <w:lang w:eastAsia="en-US"/>
        </w:rPr>
        <w:t xml:space="preserve">2. Профессиональная квалификационная группа </w:t>
      </w:r>
      <w:r w:rsidRPr="00F00638">
        <w:rPr>
          <w:rFonts w:ascii="Arial" w:hAnsi="Arial" w:cs="Arial"/>
        </w:rPr>
        <w:t>профессий рабочих культуры, искусства и кинематографии</w:t>
      </w:r>
    </w:p>
    <w:p w:rsidR="002A2561" w:rsidRPr="00F00638" w:rsidRDefault="002A2561" w:rsidP="002A2561">
      <w:pPr>
        <w:ind w:firstLine="709"/>
        <w:rPr>
          <w:rFonts w:ascii="Arial" w:hAnsi="Arial" w:cs="Arial"/>
          <w:lang w:eastAsia="en-US"/>
        </w:rPr>
      </w:pPr>
    </w:p>
    <w:p w:rsidR="002A2561" w:rsidRPr="00F00638" w:rsidRDefault="002A2561" w:rsidP="002A2561">
      <w:pPr>
        <w:ind w:firstLine="540"/>
        <w:outlineLvl w:val="1"/>
        <w:rPr>
          <w:rFonts w:ascii="Arial" w:hAnsi="Arial" w:cs="Arial"/>
          <w:lang w:eastAsia="ar-SA"/>
        </w:rPr>
      </w:pPr>
      <w:r w:rsidRPr="00F00638">
        <w:rPr>
          <w:rFonts w:ascii="Arial" w:hAnsi="Arial" w:cs="Arial"/>
        </w:rPr>
        <w:t xml:space="preserve">Размеры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w:t>
      </w:r>
      <w:hyperlink r:id="rId10" w:history="1">
        <w:r w:rsidRPr="00F00638">
          <w:rPr>
            <w:rStyle w:val="ac"/>
            <w:rFonts w:ascii="Arial" w:hAnsi="Arial" w:cs="Arial"/>
            <w:color w:val="000000"/>
          </w:rPr>
          <w:t>Приказом</w:t>
        </w:r>
      </w:hyperlink>
      <w:r w:rsidRPr="00F00638">
        <w:rPr>
          <w:rFonts w:ascii="Arial" w:hAnsi="Arial" w:cs="Arial"/>
          <w:color w:val="000000"/>
        </w:rPr>
        <w:t xml:space="preserve"> </w:t>
      </w:r>
      <w:r w:rsidRPr="00F00638">
        <w:rPr>
          <w:rFonts w:ascii="Arial" w:hAnsi="Arial" w:cs="Arial"/>
        </w:rPr>
        <w:t>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w:t>
      </w:r>
    </w:p>
    <w:p w:rsidR="002A2561" w:rsidRPr="00F00638" w:rsidRDefault="002A2561" w:rsidP="002A2561">
      <w:pPr>
        <w:ind w:firstLine="540"/>
        <w:outlineLvl w:val="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4"/>
        <w:gridCol w:w="4286"/>
      </w:tblGrid>
      <w:tr w:rsidR="002A2561" w:rsidRPr="00F00638" w:rsidTr="002A2561">
        <w:tc>
          <w:tcPr>
            <w:tcW w:w="5608"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autoSpaceDN w:val="0"/>
              <w:adjustRightInd w:val="0"/>
              <w:ind w:firstLine="720"/>
              <w:jc w:val="both"/>
              <w:rPr>
                <w:rFonts w:ascii="Arial" w:hAnsi="Arial" w:cs="Arial"/>
                <w:b/>
                <w:bCs/>
                <w:lang w:eastAsia="ar-SA"/>
              </w:rPr>
            </w:pPr>
            <w:r w:rsidRPr="00F00638">
              <w:rPr>
                <w:rFonts w:ascii="Arial" w:hAnsi="Arial" w:cs="Arial"/>
              </w:rPr>
              <w:t>Квалификационные группы (уровни)</w:t>
            </w:r>
          </w:p>
        </w:tc>
        <w:tc>
          <w:tcPr>
            <w:tcW w:w="456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autoSpaceDN w:val="0"/>
              <w:adjustRightInd w:val="0"/>
              <w:ind w:hanging="12"/>
              <w:jc w:val="both"/>
              <w:rPr>
                <w:rFonts w:ascii="Arial" w:hAnsi="Arial" w:cs="Arial"/>
                <w:lang w:eastAsia="ar-SA"/>
              </w:rPr>
            </w:pPr>
            <w:r w:rsidRPr="00F00638">
              <w:rPr>
                <w:rFonts w:ascii="Arial" w:hAnsi="Arial" w:cs="Arial"/>
                <w:bCs/>
              </w:rPr>
              <w:t>Размер о</w:t>
            </w:r>
            <w:r w:rsidRPr="00F00638">
              <w:rPr>
                <w:rFonts w:ascii="Arial" w:hAnsi="Arial" w:cs="Arial"/>
              </w:rPr>
              <w:t>клада (должностного оклада), ставки заработной платы, руб.</w:t>
            </w:r>
          </w:p>
        </w:tc>
      </w:tr>
      <w:tr w:rsidR="002A2561" w:rsidRPr="00F00638" w:rsidTr="002A2561">
        <w:tc>
          <w:tcPr>
            <w:tcW w:w="5608" w:type="dxa"/>
            <w:tcBorders>
              <w:top w:val="single" w:sz="4" w:space="0" w:color="auto"/>
              <w:left w:val="single" w:sz="4" w:space="0" w:color="auto"/>
              <w:bottom w:val="single" w:sz="4" w:space="0" w:color="auto"/>
              <w:right w:val="single" w:sz="4" w:space="0" w:color="auto"/>
            </w:tcBorders>
          </w:tcPr>
          <w:p w:rsidR="002A2561" w:rsidRPr="00F00638" w:rsidRDefault="002A2561">
            <w:pPr>
              <w:autoSpaceDN w:val="0"/>
              <w:adjustRightInd w:val="0"/>
              <w:outlineLvl w:val="1"/>
              <w:rPr>
                <w:rFonts w:ascii="Arial" w:hAnsi="Arial" w:cs="Arial"/>
                <w:lang w:eastAsia="ar-SA"/>
              </w:rPr>
            </w:pPr>
            <w:r w:rsidRPr="00F00638">
              <w:rPr>
                <w:rFonts w:ascii="Arial" w:hAnsi="Arial" w:cs="Arial"/>
              </w:rPr>
              <w:t>Профессиональная квалификационная группа «Профессии рабочих культуры, искусства первого уровня»</w:t>
            </w:r>
          </w:p>
          <w:p w:rsidR="002A2561" w:rsidRPr="00F00638" w:rsidRDefault="002A2561">
            <w:pPr>
              <w:autoSpaceDN w:val="0"/>
              <w:adjustRightInd w:val="0"/>
              <w:outlineLvl w:val="1"/>
              <w:rPr>
                <w:rFonts w:ascii="Arial" w:hAnsi="Arial" w:cs="Arial"/>
              </w:rPr>
            </w:pPr>
          </w:p>
          <w:p w:rsidR="002A2561" w:rsidRPr="00F00638" w:rsidRDefault="002A2561">
            <w:pPr>
              <w:autoSpaceDE w:val="0"/>
              <w:autoSpaceDN w:val="0"/>
              <w:adjustRightInd w:val="0"/>
              <w:jc w:val="both"/>
              <w:outlineLvl w:val="1"/>
              <w:rPr>
                <w:rFonts w:ascii="Arial" w:hAnsi="Arial" w:cs="Arial"/>
                <w:lang w:eastAsia="ar-SA"/>
              </w:rPr>
            </w:pPr>
            <w:r w:rsidRPr="00F00638">
              <w:rPr>
                <w:rFonts w:ascii="Arial" w:hAnsi="Arial" w:cs="Arial"/>
              </w:rPr>
              <w:t>Машинист сцены, костюмер, киномеханик, осветитель</w:t>
            </w:r>
          </w:p>
        </w:tc>
        <w:tc>
          <w:tcPr>
            <w:tcW w:w="4565" w:type="dxa"/>
            <w:tcBorders>
              <w:top w:val="single" w:sz="4" w:space="0" w:color="auto"/>
              <w:left w:val="single" w:sz="4" w:space="0" w:color="auto"/>
              <w:bottom w:val="single" w:sz="4" w:space="0" w:color="auto"/>
              <w:right w:val="single" w:sz="4" w:space="0" w:color="auto"/>
            </w:tcBorders>
            <w:hideMark/>
          </w:tcPr>
          <w:p w:rsidR="002A2561" w:rsidRPr="00F00638" w:rsidRDefault="002A2561">
            <w:pPr>
              <w:autoSpaceDE w:val="0"/>
              <w:autoSpaceDN w:val="0"/>
              <w:adjustRightInd w:val="0"/>
              <w:jc w:val="both"/>
              <w:outlineLvl w:val="1"/>
              <w:rPr>
                <w:rFonts w:ascii="Arial" w:hAnsi="Arial" w:cs="Arial"/>
                <w:lang w:eastAsia="ar-SA"/>
              </w:rPr>
            </w:pPr>
            <w:r w:rsidRPr="00F00638">
              <w:rPr>
                <w:rFonts w:ascii="Arial" w:hAnsi="Arial" w:cs="Arial"/>
              </w:rPr>
              <w:t>4377,00</w:t>
            </w:r>
          </w:p>
        </w:tc>
      </w:tr>
      <w:tr w:rsidR="002A2561" w:rsidRPr="00F00638" w:rsidTr="002A2561">
        <w:tc>
          <w:tcPr>
            <w:tcW w:w="5608" w:type="dxa"/>
            <w:tcBorders>
              <w:top w:val="single" w:sz="4" w:space="0" w:color="auto"/>
              <w:left w:val="single" w:sz="4" w:space="0" w:color="auto"/>
              <w:bottom w:val="single" w:sz="4" w:space="0" w:color="auto"/>
              <w:right w:val="single" w:sz="4" w:space="0" w:color="auto"/>
            </w:tcBorders>
            <w:hideMark/>
          </w:tcPr>
          <w:p w:rsidR="002A2561" w:rsidRPr="00F00638" w:rsidRDefault="002A2561">
            <w:pPr>
              <w:autoSpaceDN w:val="0"/>
              <w:adjustRightInd w:val="0"/>
              <w:outlineLvl w:val="1"/>
              <w:rPr>
                <w:rFonts w:ascii="Arial" w:hAnsi="Arial" w:cs="Arial"/>
                <w:lang w:eastAsia="ar-SA"/>
              </w:rPr>
            </w:pPr>
            <w:r w:rsidRPr="00F00638">
              <w:rPr>
                <w:rFonts w:ascii="Arial" w:hAnsi="Arial" w:cs="Arial"/>
              </w:rPr>
              <w:t xml:space="preserve">Профессиональная квалификационная группа «Профессии рабочих культуры, </w:t>
            </w:r>
            <w:r w:rsidRPr="00F00638">
              <w:rPr>
                <w:rFonts w:ascii="Arial" w:hAnsi="Arial" w:cs="Arial"/>
              </w:rPr>
              <w:lastRenderedPageBreak/>
              <w:t>искусства и кинематографии второго уровня»</w:t>
            </w:r>
          </w:p>
          <w:p w:rsidR="002A2561" w:rsidRPr="00F00638" w:rsidRDefault="002A2561">
            <w:pPr>
              <w:autoSpaceDN w:val="0"/>
              <w:adjustRightInd w:val="0"/>
              <w:outlineLvl w:val="1"/>
              <w:rPr>
                <w:rFonts w:ascii="Arial" w:hAnsi="Arial" w:cs="Arial"/>
              </w:rPr>
            </w:pPr>
            <w:r w:rsidRPr="00F00638">
              <w:rPr>
                <w:rFonts w:ascii="Arial" w:hAnsi="Arial" w:cs="Arial"/>
              </w:rPr>
              <w:t>1 квалификационный уровень</w:t>
            </w:r>
          </w:p>
          <w:p w:rsidR="002A2561" w:rsidRPr="00F00638" w:rsidRDefault="002A2561">
            <w:pPr>
              <w:autoSpaceDN w:val="0"/>
              <w:adjustRightInd w:val="0"/>
              <w:outlineLvl w:val="1"/>
              <w:rPr>
                <w:rFonts w:ascii="Arial" w:hAnsi="Arial" w:cs="Arial"/>
              </w:rPr>
            </w:pPr>
            <w:r w:rsidRPr="00F00638">
              <w:rPr>
                <w:rFonts w:ascii="Arial" w:hAnsi="Arial" w:cs="Arial"/>
              </w:rPr>
              <w:t>2 квалификационный уровень</w:t>
            </w:r>
          </w:p>
          <w:p w:rsidR="002A2561" w:rsidRPr="00F00638" w:rsidRDefault="002A2561">
            <w:pPr>
              <w:autoSpaceDN w:val="0"/>
              <w:adjustRightInd w:val="0"/>
              <w:outlineLvl w:val="1"/>
              <w:rPr>
                <w:rFonts w:ascii="Arial" w:hAnsi="Arial" w:cs="Arial"/>
              </w:rPr>
            </w:pPr>
            <w:r w:rsidRPr="00F00638">
              <w:rPr>
                <w:rFonts w:ascii="Arial" w:hAnsi="Arial" w:cs="Arial"/>
              </w:rPr>
              <w:t>3 квалификационный уровень</w:t>
            </w:r>
          </w:p>
          <w:p w:rsidR="002A2561" w:rsidRPr="00F00638" w:rsidRDefault="002A2561">
            <w:pPr>
              <w:autoSpaceDE w:val="0"/>
              <w:autoSpaceDN w:val="0"/>
              <w:adjustRightInd w:val="0"/>
              <w:jc w:val="both"/>
              <w:outlineLvl w:val="1"/>
              <w:rPr>
                <w:rFonts w:ascii="Arial" w:hAnsi="Arial" w:cs="Arial"/>
                <w:lang w:eastAsia="ar-SA"/>
              </w:rPr>
            </w:pPr>
            <w:r w:rsidRPr="00F00638">
              <w:rPr>
                <w:rFonts w:ascii="Arial" w:hAnsi="Arial" w:cs="Arial"/>
              </w:rPr>
              <w:t>4 квалификационный уровень</w:t>
            </w:r>
          </w:p>
        </w:tc>
        <w:tc>
          <w:tcPr>
            <w:tcW w:w="4565" w:type="dxa"/>
            <w:tcBorders>
              <w:top w:val="single" w:sz="4" w:space="0" w:color="auto"/>
              <w:left w:val="single" w:sz="4" w:space="0" w:color="auto"/>
              <w:bottom w:val="single" w:sz="4" w:space="0" w:color="auto"/>
              <w:right w:val="single" w:sz="4" w:space="0" w:color="auto"/>
            </w:tcBorders>
          </w:tcPr>
          <w:p w:rsidR="002A2561" w:rsidRPr="00F00638" w:rsidRDefault="002A2561">
            <w:pPr>
              <w:autoSpaceDN w:val="0"/>
              <w:adjustRightInd w:val="0"/>
              <w:outlineLvl w:val="1"/>
              <w:rPr>
                <w:rFonts w:ascii="Arial" w:hAnsi="Arial" w:cs="Arial"/>
                <w:lang w:eastAsia="ar-SA"/>
              </w:rPr>
            </w:pPr>
          </w:p>
          <w:p w:rsidR="002A2561" w:rsidRPr="00F00638" w:rsidRDefault="002A2561">
            <w:pPr>
              <w:autoSpaceDN w:val="0"/>
              <w:adjustRightInd w:val="0"/>
              <w:outlineLvl w:val="1"/>
              <w:rPr>
                <w:rFonts w:ascii="Arial" w:hAnsi="Arial" w:cs="Arial"/>
              </w:rPr>
            </w:pPr>
          </w:p>
          <w:p w:rsidR="002A2561" w:rsidRPr="00F00638" w:rsidRDefault="002A2561">
            <w:pPr>
              <w:autoSpaceDN w:val="0"/>
              <w:adjustRightInd w:val="0"/>
              <w:outlineLvl w:val="1"/>
              <w:rPr>
                <w:rFonts w:ascii="Arial" w:hAnsi="Arial" w:cs="Arial"/>
              </w:rPr>
            </w:pPr>
          </w:p>
          <w:p w:rsidR="002A2561" w:rsidRPr="00F00638" w:rsidRDefault="002A2561">
            <w:pPr>
              <w:autoSpaceDN w:val="0"/>
              <w:adjustRightInd w:val="0"/>
              <w:outlineLvl w:val="1"/>
              <w:rPr>
                <w:rFonts w:ascii="Arial" w:hAnsi="Arial" w:cs="Arial"/>
              </w:rPr>
            </w:pPr>
          </w:p>
          <w:p w:rsidR="002A2561" w:rsidRPr="00F00638" w:rsidRDefault="002A2561">
            <w:pPr>
              <w:autoSpaceDN w:val="0"/>
              <w:adjustRightInd w:val="0"/>
              <w:outlineLvl w:val="1"/>
              <w:rPr>
                <w:rFonts w:ascii="Arial" w:hAnsi="Arial" w:cs="Arial"/>
              </w:rPr>
            </w:pPr>
            <w:r w:rsidRPr="00F00638">
              <w:rPr>
                <w:rFonts w:ascii="Arial" w:hAnsi="Arial" w:cs="Arial"/>
              </w:rPr>
              <w:t>4456,00</w:t>
            </w:r>
          </w:p>
          <w:p w:rsidR="002A2561" w:rsidRPr="00F00638" w:rsidRDefault="002A2561">
            <w:pPr>
              <w:autoSpaceDN w:val="0"/>
              <w:adjustRightInd w:val="0"/>
              <w:outlineLvl w:val="1"/>
              <w:rPr>
                <w:rFonts w:ascii="Arial" w:hAnsi="Arial" w:cs="Arial"/>
              </w:rPr>
            </w:pPr>
            <w:r w:rsidRPr="00F00638">
              <w:rPr>
                <w:rFonts w:ascii="Arial" w:hAnsi="Arial" w:cs="Arial"/>
              </w:rPr>
              <w:t>5435,00</w:t>
            </w:r>
          </w:p>
          <w:p w:rsidR="002A2561" w:rsidRPr="00F00638" w:rsidRDefault="002A2561">
            <w:pPr>
              <w:autoSpaceDN w:val="0"/>
              <w:adjustRightInd w:val="0"/>
              <w:outlineLvl w:val="1"/>
              <w:rPr>
                <w:rFonts w:ascii="Arial" w:hAnsi="Arial" w:cs="Arial"/>
              </w:rPr>
            </w:pPr>
            <w:r w:rsidRPr="00F00638">
              <w:rPr>
                <w:rFonts w:ascii="Arial" w:hAnsi="Arial" w:cs="Arial"/>
              </w:rPr>
              <w:t>5972,00</w:t>
            </w:r>
          </w:p>
          <w:p w:rsidR="002A2561" w:rsidRPr="00F00638" w:rsidRDefault="002A2561">
            <w:pPr>
              <w:autoSpaceDE w:val="0"/>
              <w:autoSpaceDN w:val="0"/>
              <w:adjustRightInd w:val="0"/>
              <w:jc w:val="both"/>
              <w:outlineLvl w:val="1"/>
              <w:rPr>
                <w:rFonts w:ascii="Arial" w:hAnsi="Arial" w:cs="Arial"/>
                <w:lang w:eastAsia="ar-SA"/>
              </w:rPr>
            </w:pPr>
            <w:r w:rsidRPr="00F00638">
              <w:rPr>
                <w:rFonts w:ascii="Arial" w:hAnsi="Arial" w:cs="Arial"/>
              </w:rPr>
              <w:t>7195,00</w:t>
            </w:r>
          </w:p>
        </w:tc>
      </w:tr>
    </w:tbl>
    <w:p w:rsidR="002A2561" w:rsidRPr="00F00638" w:rsidRDefault="002A2561" w:rsidP="002A2561">
      <w:pPr>
        <w:outlineLvl w:val="1"/>
        <w:rPr>
          <w:rFonts w:ascii="Arial" w:hAnsi="Arial" w:cs="Arial"/>
          <w:lang w:eastAsia="en-US"/>
        </w:rPr>
      </w:pPr>
    </w:p>
    <w:p w:rsidR="002A2561" w:rsidRPr="00F00638" w:rsidRDefault="002A2561" w:rsidP="002A2561">
      <w:pPr>
        <w:ind w:firstLine="567"/>
        <w:rPr>
          <w:rFonts w:ascii="Arial" w:hAnsi="Arial" w:cs="Arial"/>
          <w:lang w:eastAsia="en-US"/>
        </w:rPr>
      </w:pPr>
      <w:r w:rsidRPr="00F00638">
        <w:rPr>
          <w:rFonts w:ascii="Arial" w:hAnsi="Arial" w:cs="Arial"/>
          <w:lang w:eastAsia="en-US"/>
        </w:rPr>
        <w:t>3. Профессиональная квалификационная группа</w:t>
      </w:r>
    </w:p>
    <w:p w:rsidR="002A2561" w:rsidRPr="00F00638" w:rsidRDefault="002A2561" w:rsidP="002A2561">
      <w:pPr>
        <w:ind w:firstLine="540"/>
        <w:outlineLvl w:val="1"/>
        <w:rPr>
          <w:rFonts w:ascii="Arial" w:hAnsi="Arial" w:cs="Arial"/>
          <w:bCs/>
          <w:lang w:eastAsia="ar-SA"/>
        </w:rPr>
      </w:pPr>
      <w:r w:rsidRPr="00F00638">
        <w:rPr>
          <w:rFonts w:ascii="Arial" w:hAnsi="Arial" w:cs="Arial"/>
          <w:lang w:eastAsia="en-US"/>
        </w:rPr>
        <w:t xml:space="preserve">общеотраслевых должностей </w:t>
      </w:r>
      <w:r w:rsidRPr="00F00638">
        <w:rPr>
          <w:rFonts w:ascii="Arial" w:hAnsi="Arial" w:cs="Arial"/>
        </w:rPr>
        <w:t xml:space="preserve">руководителей, специалистов и </w:t>
      </w:r>
      <w:r w:rsidRPr="00F00638">
        <w:rPr>
          <w:rFonts w:ascii="Arial" w:hAnsi="Arial" w:cs="Arial"/>
          <w:lang w:eastAsia="en-US"/>
        </w:rPr>
        <w:t>служащих</w:t>
      </w:r>
    </w:p>
    <w:p w:rsidR="002A2561" w:rsidRPr="00F00638" w:rsidRDefault="002A2561" w:rsidP="002A2561">
      <w:pPr>
        <w:rPr>
          <w:rFonts w:ascii="Arial" w:hAnsi="Arial" w:cs="Arial"/>
        </w:rPr>
      </w:pPr>
    </w:p>
    <w:p w:rsidR="002A2561" w:rsidRPr="00F00638" w:rsidRDefault="002A2561" w:rsidP="002A2561">
      <w:pPr>
        <w:tabs>
          <w:tab w:val="left" w:pos="0"/>
        </w:tabs>
        <w:ind w:firstLine="709"/>
        <w:rPr>
          <w:rFonts w:ascii="Arial" w:hAnsi="Arial" w:cs="Arial"/>
          <w:lang w:eastAsia="en-US"/>
        </w:rPr>
      </w:pPr>
      <w:r w:rsidRPr="00F00638">
        <w:rPr>
          <w:rFonts w:ascii="Arial" w:hAnsi="Arial" w:cs="Arial"/>
        </w:rPr>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F00638">
        <w:rPr>
          <w:rFonts w:ascii="Arial" w:hAnsi="Arial" w:cs="Arial"/>
          <w:lang w:eastAsia="en-US"/>
        </w:rPr>
        <w:t xml:space="preserve">Приказом </w:t>
      </w:r>
      <w:proofErr w:type="spellStart"/>
      <w:r w:rsidRPr="00F00638">
        <w:rPr>
          <w:rFonts w:ascii="Arial" w:hAnsi="Arial" w:cs="Arial"/>
          <w:lang w:eastAsia="en-US"/>
        </w:rPr>
        <w:t>Минздравсоцразвития</w:t>
      </w:r>
      <w:proofErr w:type="spellEnd"/>
      <w:r w:rsidRPr="00F00638">
        <w:rPr>
          <w:rFonts w:ascii="Arial" w:hAnsi="Arial" w:cs="Arial"/>
          <w:lang w:eastAsia="en-US"/>
        </w:rPr>
        <w:t xml:space="preserve"> РФ от 29.05.2008 № 247н </w:t>
      </w:r>
      <w:r w:rsidRPr="00F00638">
        <w:rPr>
          <w:rFonts w:ascii="Arial" w:hAnsi="Arial" w:cs="Arial"/>
          <w:lang w:eastAsia="en-US"/>
        </w:rPr>
        <w:br/>
        <w:t>«Об утверждении профессиональных квалификационных групп общеотраслевых должностей руководителей, специалистов и служащих».</w:t>
      </w:r>
    </w:p>
    <w:p w:rsidR="002A2561" w:rsidRPr="00F00638" w:rsidRDefault="002A2561" w:rsidP="002A2561">
      <w:pPr>
        <w:tabs>
          <w:tab w:val="left" w:pos="0"/>
        </w:tabs>
        <w:ind w:firstLine="709"/>
        <w:rPr>
          <w:rFonts w:ascii="Arial" w:hAnsi="Arial" w:cs="Arial"/>
          <w:lang w:eastAsia="en-US"/>
        </w:rPr>
      </w:pPr>
    </w:p>
    <w:p w:rsidR="002A2561" w:rsidRPr="00F00638" w:rsidRDefault="002A2561" w:rsidP="002A2561">
      <w:pPr>
        <w:ind w:firstLine="567"/>
        <w:rPr>
          <w:rFonts w:ascii="Arial" w:hAnsi="Arial" w:cs="Arial"/>
          <w:bCs/>
          <w:lang w:eastAsia="ar-SA"/>
        </w:rPr>
      </w:pPr>
      <w:r w:rsidRPr="00F00638">
        <w:rPr>
          <w:rFonts w:ascii="Arial" w:hAnsi="Arial" w:cs="Arial"/>
          <w:bCs/>
        </w:rPr>
        <w:t>Профессиональная квалификационная группа «Общеотраслевые должности служащих первого уровня</w:t>
      </w:r>
    </w:p>
    <w:tbl>
      <w:tblPr>
        <w:tblW w:w="9915" w:type="dxa"/>
        <w:tblLayout w:type="fixed"/>
        <w:tblLook w:val="00A0" w:firstRow="1" w:lastRow="0" w:firstColumn="1" w:lastColumn="0" w:noHBand="0" w:noVBand="0"/>
      </w:tblPr>
      <w:tblGrid>
        <w:gridCol w:w="6019"/>
        <w:gridCol w:w="3896"/>
      </w:tblGrid>
      <w:tr w:rsidR="002A2561" w:rsidRPr="00F00638" w:rsidTr="002A2561">
        <w:trPr>
          <w:trHeight w:val="896"/>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b/>
                <w:bCs/>
                <w:lang w:eastAsia="ar-SA"/>
              </w:rPr>
            </w:pPr>
            <w:r w:rsidRPr="00F00638">
              <w:rPr>
                <w:rFonts w:ascii="Arial" w:hAnsi="Arial" w:cs="Arial"/>
              </w:rPr>
              <w:t>Квалификационные группы (уровни)</w:t>
            </w:r>
          </w:p>
        </w:tc>
        <w:tc>
          <w:tcPr>
            <w:tcW w:w="3893" w:type="dxa"/>
            <w:tcBorders>
              <w:top w:val="single" w:sz="4" w:space="0" w:color="auto"/>
              <w:left w:val="nil"/>
              <w:bottom w:val="single" w:sz="4" w:space="0" w:color="auto"/>
              <w:right w:val="single" w:sz="4" w:space="0" w:color="auto"/>
            </w:tcBorders>
            <w:vAlign w:val="center"/>
            <w:hideMark/>
          </w:tcPr>
          <w:p w:rsidR="002A2561" w:rsidRPr="00F00638" w:rsidRDefault="002A2561">
            <w:pPr>
              <w:widowControl w:val="0"/>
              <w:autoSpaceDE w:val="0"/>
              <w:ind w:hanging="12"/>
              <w:jc w:val="both"/>
              <w:rPr>
                <w:rFonts w:ascii="Arial" w:hAnsi="Arial" w:cs="Arial"/>
                <w:lang w:eastAsia="ar-SA"/>
              </w:rPr>
            </w:pPr>
            <w:r w:rsidRPr="00F00638">
              <w:rPr>
                <w:rFonts w:ascii="Arial" w:hAnsi="Arial" w:cs="Arial"/>
                <w:bCs/>
              </w:rPr>
              <w:t>Размер о</w:t>
            </w:r>
            <w:r w:rsidRPr="00F00638">
              <w:rPr>
                <w:rFonts w:ascii="Arial" w:hAnsi="Arial" w:cs="Arial"/>
              </w:rPr>
              <w:t>клада (должностного оклада), ставки заработной платы, руб.</w:t>
            </w:r>
          </w:p>
        </w:tc>
      </w:tr>
      <w:tr w:rsidR="002A2561" w:rsidRPr="00F00638" w:rsidTr="002A2561">
        <w:trPr>
          <w:trHeight w:val="322"/>
        </w:trPr>
        <w:tc>
          <w:tcPr>
            <w:tcW w:w="6015" w:type="dxa"/>
            <w:tcBorders>
              <w:top w:val="nil"/>
              <w:left w:val="single" w:sz="4" w:space="0" w:color="auto"/>
              <w:bottom w:val="single" w:sz="4" w:space="0" w:color="auto"/>
              <w:right w:val="single" w:sz="4" w:space="0" w:color="auto"/>
            </w:tcBorders>
            <w:vAlign w:val="center"/>
            <w:hideMark/>
          </w:tcPr>
          <w:p w:rsidR="002A2561" w:rsidRPr="00F00638" w:rsidRDefault="002A2561">
            <w:pPr>
              <w:rPr>
                <w:rFonts w:ascii="Arial" w:hAnsi="Arial" w:cs="Arial"/>
                <w:lang w:eastAsia="ar-SA"/>
              </w:rPr>
            </w:pPr>
            <w:r w:rsidRPr="00F00638">
              <w:rPr>
                <w:rFonts w:ascii="Arial" w:hAnsi="Arial" w:cs="Arial"/>
              </w:rPr>
              <w:t>1 квалификационный уровень:</w:t>
            </w:r>
          </w:p>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кассир</w:t>
            </w:r>
          </w:p>
        </w:tc>
        <w:tc>
          <w:tcPr>
            <w:tcW w:w="3893" w:type="dxa"/>
            <w:tcBorders>
              <w:top w:val="nil"/>
              <w:left w:val="nil"/>
              <w:bottom w:val="single" w:sz="4" w:space="0" w:color="auto"/>
              <w:right w:val="single" w:sz="4" w:space="0" w:color="auto"/>
            </w:tcBorders>
            <w:vAlign w:val="center"/>
          </w:tcPr>
          <w:p w:rsidR="002A2561" w:rsidRPr="00F00638" w:rsidRDefault="002A2561">
            <w:pPr>
              <w:rPr>
                <w:rFonts w:ascii="Arial" w:hAnsi="Arial" w:cs="Arial"/>
                <w:lang w:eastAsia="ar-SA"/>
              </w:rPr>
            </w:pPr>
          </w:p>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4456,00</w:t>
            </w:r>
          </w:p>
        </w:tc>
      </w:tr>
      <w:tr w:rsidR="002A2561" w:rsidRPr="00F00638" w:rsidTr="002A2561">
        <w:trPr>
          <w:trHeight w:val="291"/>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2 квалификационный уровень:</w:t>
            </w:r>
          </w:p>
        </w:tc>
        <w:tc>
          <w:tcPr>
            <w:tcW w:w="3893" w:type="dxa"/>
            <w:tcBorders>
              <w:top w:val="single" w:sz="4" w:space="0" w:color="auto"/>
              <w:left w:val="nil"/>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4701,00</w:t>
            </w:r>
          </w:p>
        </w:tc>
      </w:tr>
    </w:tbl>
    <w:p w:rsidR="002A2561" w:rsidRPr="00F00638" w:rsidRDefault="002A2561" w:rsidP="002A2561">
      <w:pPr>
        <w:ind w:firstLine="709"/>
        <w:rPr>
          <w:rFonts w:ascii="Arial" w:hAnsi="Arial" w:cs="Arial"/>
          <w:lang w:eastAsia="en-US"/>
        </w:rPr>
      </w:pPr>
    </w:p>
    <w:p w:rsidR="002A2561" w:rsidRPr="00F00638" w:rsidRDefault="002A2561" w:rsidP="002A2561">
      <w:pPr>
        <w:ind w:firstLine="709"/>
        <w:rPr>
          <w:rFonts w:ascii="Arial" w:hAnsi="Arial" w:cs="Arial"/>
          <w:lang w:eastAsia="en-US"/>
        </w:rPr>
      </w:pPr>
      <w:r w:rsidRPr="00F00638">
        <w:rPr>
          <w:rFonts w:ascii="Arial" w:hAnsi="Arial" w:cs="Arial"/>
          <w:lang w:eastAsia="en-US"/>
        </w:rPr>
        <w:t>Профессиональная квалификационная группа «Общеотраслевые должности второго уровня»</w:t>
      </w:r>
    </w:p>
    <w:tbl>
      <w:tblPr>
        <w:tblW w:w="9915" w:type="dxa"/>
        <w:tblLayout w:type="fixed"/>
        <w:tblLook w:val="00A0" w:firstRow="1" w:lastRow="0" w:firstColumn="1" w:lastColumn="0" w:noHBand="0" w:noVBand="0"/>
      </w:tblPr>
      <w:tblGrid>
        <w:gridCol w:w="6019"/>
        <w:gridCol w:w="3896"/>
      </w:tblGrid>
      <w:tr w:rsidR="002A2561" w:rsidRPr="00F00638" w:rsidTr="002A2561">
        <w:trPr>
          <w:trHeight w:val="896"/>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b/>
                <w:bCs/>
                <w:lang w:eastAsia="ar-SA"/>
              </w:rPr>
            </w:pPr>
            <w:r w:rsidRPr="00F00638">
              <w:rPr>
                <w:rFonts w:ascii="Arial" w:hAnsi="Arial" w:cs="Arial"/>
              </w:rPr>
              <w:t>Квалификационные группы (уровни)</w:t>
            </w:r>
          </w:p>
        </w:tc>
        <w:tc>
          <w:tcPr>
            <w:tcW w:w="3893" w:type="dxa"/>
            <w:tcBorders>
              <w:top w:val="single" w:sz="4" w:space="0" w:color="auto"/>
              <w:left w:val="nil"/>
              <w:bottom w:val="single" w:sz="4" w:space="0" w:color="auto"/>
              <w:right w:val="single" w:sz="4" w:space="0" w:color="auto"/>
            </w:tcBorders>
            <w:vAlign w:val="center"/>
            <w:hideMark/>
          </w:tcPr>
          <w:p w:rsidR="002A2561" w:rsidRPr="00F00638" w:rsidRDefault="002A2561">
            <w:pPr>
              <w:widowControl w:val="0"/>
              <w:autoSpaceDE w:val="0"/>
              <w:ind w:hanging="12"/>
              <w:jc w:val="both"/>
              <w:rPr>
                <w:rFonts w:ascii="Arial" w:hAnsi="Arial" w:cs="Arial"/>
                <w:lang w:eastAsia="ar-SA"/>
              </w:rPr>
            </w:pPr>
            <w:r w:rsidRPr="00F00638">
              <w:rPr>
                <w:rFonts w:ascii="Arial" w:hAnsi="Arial" w:cs="Arial"/>
                <w:bCs/>
              </w:rPr>
              <w:t>Размер о</w:t>
            </w:r>
            <w:r w:rsidRPr="00F00638">
              <w:rPr>
                <w:rFonts w:ascii="Arial" w:hAnsi="Arial" w:cs="Arial"/>
              </w:rPr>
              <w:t>клада (должностного оклада), ставки заработной платы, руб.</w:t>
            </w:r>
          </w:p>
        </w:tc>
      </w:tr>
      <w:tr w:rsidR="002A2561" w:rsidRPr="00F00638" w:rsidTr="002A2561">
        <w:trPr>
          <w:trHeight w:val="322"/>
        </w:trPr>
        <w:tc>
          <w:tcPr>
            <w:tcW w:w="6015" w:type="dxa"/>
            <w:tcBorders>
              <w:top w:val="nil"/>
              <w:left w:val="single" w:sz="4" w:space="0" w:color="auto"/>
              <w:bottom w:val="single" w:sz="4" w:space="0" w:color="auto"/>
              <w:right w:val="single" w:sz="4" w:space="0" w:color="auto"/>
            </w:tcBorders>
            <w:vAlign w:val="center"/>
            <w:hideMark/>
          </w:tcPr>
          <w:p w:rsidR="002A2561" w:rsidRPr="00F00638" w:rsidRDefault="002A2561">
            <w:pPr>
              <w:rPr>
                <w:rFonts w:ascii="Arial" w:hAnsi="Arial" w:cs="Arial"/>
                <w:lang w:eastAsia="ar-SA"/>
              </w:rPr>
            </w:pPr>
            <w:r w:rsidRPr="00F00638">
              <w:rPr>
                <w:rFonts w:ascii="Arial" w:hAnsi="Arial" w:cs="Arial"/>
              </w:rPr>
              <w:t>1 квалификационный уровень:</w:t>
            </w:r>
          </w:p>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Художник, специалист по работе с молодежью</w:t>
            </w:r>
          </w:p>
        </w:tc>
        <w:tc>
          <w:tcPr>
            <w:tcW w:w="3893" w:type="dxa"/>
            <w:tcBorders>
              <w:top w:val="nil"/>
              <w:left w:val="nil"/>
              <w:bottom w:val="single" w:sz="4" w:space="0" w:color="auto"/>
              <w:right w:val="single" w:sz="4" w:space="0" w:color="auto"/>
            </w:tcBorders>
            <w:vAlign w:val="center"/>
          </w:tcPr>
          <w:p w:rsidR="002A2561" w:rsidRPr="00F00638" w:rsidRDefault="002A2561">
            <w:pPr>
              <w:jc w:val="center"/>
              <w:rPr>
                <w:rFonts w:ascii="Arial" w:hAnsi="Arial" w:cs="Arial"/>
                <w:lang w:eastAsia="ar-SA"/>
              </w:rPr>
            </w:pPr>
          </w:p>
          <w:p w:rsidR="002A2561" w:rsidRPr="00F00638" w:rsidRDefault="002A2561">
            <w:pPr>
              <w:widowControl w:val="0"/>
              <w:autoSpaceDE w:val="0"/>
              <w:ind w:firstLine="720"/>
              <w:jc w:val="center"/>
              <w:rPr>
                <w:rFonts w:ascii="Arial" w:hAnsi="Arial" w:cs="Arial"/>
                <w:lang w:eastAsia="ar-SA"/>
              </w:rPr>
            </w:pPr>
            <w:r w:rsidRPr="00F00638">
              <w:rPr>
                <w:rFonts w:ascii="Arial" w:hAnsi="Arial" w:cs="Arial"/>
              </w:rPr>
              <w:t>4945,00</w:t>
            </w:r>
          </w:p>
        </w:tc>
      </w:tr>
      <w:tr w:rsidR="002A2561" w:rsidRPr="00F00638" w:rsidTr="002A2561">
        <w:trPr>
          <w:trHeight w:val="291"/>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rPr>
                <w:rFonts w:ascii="Arial" w:hAnsi="Arial" w:cs="Arial"/>
                <w:lang w:eastAsia="ar-SA"/>
              </w:rPr>
            </w:pPr>
            <w:r w:rsidRPr="00F00638">
              <w:rPr>
                <w:rFonts w:ascii="Arial" w:hAnsi="Arial" w:cs="Arial"/>
              </w:rPr>
              <w:t>2 квалификационный уровень:</w:t>
            </w:r>
          </w:p>
        </w:tc>
        <w:tc>
          <w:tcPr>
            <w:tcW w:w="3893" w:type="dxa"/>
            <w:tcBorders>
              <w:top w:val="single" w:sz="4" w:space="0" w:color="auto"/>
              <w:left w:val="nil"/>
              <w:bottom w:val="single" w:sz="4" w:space="0" w:color="auto"/>
              <w:right w:val="single" w:sz="4" w:space="0" w:color="auto"/>
            </w:tcBorders>
            <w:vAlign w:val="center"/>
          </w:tcPr>
          <w:p w:rsidR="002A2561" w:rsidRPr="00F00638" w:rsidRDefault="002A2561">
            <w:pPr>
              <w:jc w:val="center"/>
              <w:rPr>
                <w:rFonts w:ascii="Arial" w:hAnsi="Arial" w:cs="Arial"/>
                <w:lang w:eastAsia="ar-SA"/>
              </w:rPr>
            </w:pPr>
            <w:r w:rsidRPr="00F00638">
              <w:rPr>
                <w:rFonts w:ascii="Arial" w:hAnsi="Arial" w:cs="Arial"/>
              </w:rPr>
              <w:t>5435,00</w:t>
            </w:r>
          </w:p>
          <w:p w:rsidR="002A2561" w:rsidRPr="00F00638" w:rsidRDefault="002A2561">
            <w:pPr>
              <w:widowControl w:val="0"/>
              <w:autoSpaceDE w:val="0"/>
              <w:ind w:firstLine="720"/>
              <w:jc w:val="center"/>
              <w:rPr>
                <w:rFonts w:ascii="Arial" w:hAnsi="Arial" w:cs="Arial"/>
                <w:lang w:eastAsia="ar-SA"/>
              </w:rPr>
            </w:pPr>
          </w:p>
        </w:tc>
      </w:tr>
      <w:tr w:rsidR="002A2561" w:rsidRPr="00F00638" w:rsidTr="002A2561">
        <w:trPr>
          <w:trHeight w:val="291"/>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rPr>
                <w:rFonts w:ascii="Arial" w:hAnsi="Arial" w:cs="Arial"/>
                <w:lang w:eastAsia="ar-SA"/>
              </w:rPr>
            </w:pPr>
            <w:r w:rsidRPr="00F00638">
              <w:rPr>
                <w:rFonts w:ascii="Arial" w:hAnsi="Arial" w:cs="Arial"/>
              </w:rPr>
              <w:t>3 квалификационный уровень</w:t>
            </w:r>
          </w:p>
          <w:p w:rsidR="002A2561" w:rsidRPr="00F00638" w:rsidRDefault="002A2561">
            <w:pPr>
              <w:rPr>
                <w:rFonts w:ascii="Arial" w:hAnsi="Arial" w:cs="Arial"/>
              </w:rPr>
            </w:pPr>
            <w:r w:rsidRPr="00F00638">
              <w:rPr>
                <w:rFonts w:ascii="Arial" w:hAnsi="Arial" w:cs="Arial"/>
              </w:rPr>
              <w:t xml:space="preserve">Заведующий </w:t>
            </w:r>
            <w:proofErr w:type="gramStart"/>
            <w:r w:rsidRPr="00F00638">
              <w:rPr>
                <w:rFonts w:ascii="Arial" w:hAnsi="Arial" w:cs="Arial"/>
              </w:rPr>
              <w:t>научно–технической</w:t>
            </w:r>
            <w:proofErr w:type="gramEnd"/>
          </w:p>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 xml:space="preserve">библиотекой   </w:t>
            </w:r>
          </w:p>
        </w:tc>
        <w:tc>
          <w:tcPr>
            <w:tcW w:w="3893" w:type="dxa"/>
            <w:tcBorders>
              <w:top w:val="single" w:sz="4" w:space="0" w:color="auto"/>
              <w:left w:val="nil"/>
              <w:bottom w:val="single" w:sz="4" w:space="0" w:color="auto"/>
              <w:right w:val="single" w:sz="4" w:space="0" w:color="auto"/>
            </w:tcBorders>
            <w:vAlign w:val="center"/>
            <w:hideMark/>
          </w:tcPr>
          <w:p w:rsidR="002A2561" w:rsidRPr="00F00638" w:rsidRDefault="002A2561">
            <w:pPr>
              <w:widowControl w:val="0"/>
              <w:autoSpaceDE w:val="0"/>
              <w:ind w:firstLine="720"/>
              <w:jc w:val="center"/>
              <w:rPr>
                <w:rFonts w:ascii="Arial" w:hAnsi="Arial" w:cs="Arial"/>
                <w:lang w:eastAsia="ar-SA"/>
              </w:rPr>
            </w:pPr>
            <w:r w:rsidRPr="00F00638">
              <w:rPr>
                <w:rFonts w:ascii="Arial" w:hAnsi="Arial" w:cs="Arial"/>
              </w:rPr>
              <w:t>5972,00</w:t>
            </w:r>
          </w:p>
        </w:tc>
      </w:tr>
      <w:tr w:rsidR="002A2561" w:rsidRPr="00F00638" w:rsidTr="002A2561">
        <w:trPr>
          <w:trHeight w:val="291"/>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4 квалификационный уровень</w:t>
            </w:r>
          </w:p>
        </w:tc>
        <w:tc>
          <w:tcPr>
            <w:tcW w:w="3893" w:type="dxa"/>
            <w:tcBorders>
              <w:top w:val="single" w:sz="4" w:space="0" w:color="auto"/>
              <w:left w:val="nil"/>
              <w:bottom w:val="single" w:sz="4" w:space="0" w:color="auto"/>
              <w:right w:val="single" w:sz="4" w:space="0" w:color="auto"/>
            </w:tcBorders>
            <w:vAlign w:val="center"/>
            <w:hideMark/>
          </w:tcPr>
          <w:p w:rsidR="002A2561" w:rsidRPr="00F00638" w:rsidRDefault="002A2561">
            <w:pPr>
              <w:widowControl w:val="0"/>
              <w:autoSpaceDE w:val="0"/>
              <w:jc w:val="center"/>
              <w:rPr>
                <w:rFonts w:ascii="Arial" w:hAnsi="Arial" w:cs="Arial"/>
                <w:lang w:eastAsia="ar-SA"/>
              </w:rPr>
            </w:pPr>
            <w:r w:rsidRPr="00F00638">
              <w:rPr>
                <w:rFonts w:ascii="Arial" w:hAnsi="Arial" w:cs="Arial"/>
              </w:rPr>
              <w:t>7537,00</w:t>
            </w:r>
          </w:p>
        </w:tc>
      </w:tr>
      <w:tr w:rsidR="002A2561" w:rsidRPr="00F00638" w:rsidTr="002A2561">
        <w:trPr>
          <w:trHeight w:val="291"/>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5 квалификационный уровень</w:t>
            </w:r>
          </w:p>
        </w:tc>
        <w:tc>
          <w:tcPr>
            <w:tcW w:w="3893" w:type="dxa"/>
            <w:tcBorders>
              <w:top w:val="single" w:sz="4" w:space="0" w:color="auto"/>
              <w:left w:val="nil"/>
              <w:bottom w:val="single" w:sz="4" w:space="0" w:color="auto"/>
              <w:right w:val="single" w:sz="4" w:space="0" w:color="auto"/>
            </w:tcBorders>
            <w:vAlign w:val="center"/>
            <w:hideMark/>
          </w:tcPr>
          <w:p w:rsidR="002A2561" w:rsidRPr="00F00638" w:rsidRDefault="002A2561">
            <w:pPr>
              <w:widowControl w:val="0"/>
              <w:autoSpaceDE w:val="0"/>
              <w:jc w:val="center"/>
              <w:rPr>
                <w:rFonts w:ascii="Arial" w:hAnsi="Arial" w:cs="Arial"/>
                <w:lang w:eastAsia="ar-SA"/>
              </w:rPr>
            </w:pPr>
            <w:r w:rsidRPr="00F00638">
              <w:rPr>
                <w:rFonts w:ascii="Arial" w:hAnsi="Arial" w:cs="Arial"/>
              </w:rPr>
              <w:t>8513,00</w:t>
            </w:r>
          </w:p>
        </w:tc>
      </w:tr>
    </w:tbl>
    <w:p w:rsidR="002A2561" w:rsidRPr="00F00638" w:rsidRDefault="002A2561" w:rsidP="002A2561">
      <w:pPr>
        <w:rPr>
          <w:rFonts w:ascii="Arial" w:hAnsi="Arial" w:cs="Arial"/>
          <w:lang w:eastAsia="en-US"/>
        </w:rPr>
      </w:pPr>
    </w:p>
    <w:p w:rsidR="002A2561" w:rsidRPr="00F00638" w:rsidRDefault="002A2561" w:rsidP="002A2561">
      <w:pPr>
        <w:ind w:firstLine="709"/>
        <w:rPr>
          <w:rFonts w:ascii="Arial" w:hAnsi="Arial" w:cs="Arial"/>
          <w:lang w:eastAsia="en-US"/>
        </w:rPr>
      </w:pPr>
    </w:p>
    <w:p w:rsidR="002A2561" w:rsidRPr="00F00638" w:rsidRDefault="002A2561" w:rsidP="002A2561">
      <w:pPr>
        <w:ind w:firstLine="709"/>
        <w:rPr>
          <w:rFonts w:ascii="Arial" w:hAnsi="Arial" w:cs="Arial"/>
          <w:lang w:eastAsia="en-US"/>
        </w:rPr>
      </w:pPr>
      <w:r w:rsidRPr="00F00638">
        <w:rPr>
          <w:rFonts w:ascii="Arial" w:hAnsi="Arial" w:cs="Arial"/>
          <w:lang w:eastAsia="en-US"/>
        </w:rPr>
        <w:t xml:space="preserve"> Профессиональная квалификационная группа «Общеотраслевые должности служащих четвертого уровня»</w:t>
      </w:r>
    </w:p>
    <w:tbl>
      <w:tblPr>
        <w:tblW w:w="9915" w:type="dxa"/>
        <w:tblLayout w:type="fixed"/>
        <w:tblLook w:val="00A0" w:firstRow="1" w:lastRow="0" w:firstColumn="1" w:lastColumn="0" w:noHBand="0" w:noVBand="0"/>
      </w:tblPr>
      <w:tblGrid>
        <w:gridCol w:w="6019"/>
        <w:gridCol w:w="3896"/>
      </w:tblGrid>
      <w:tr w:rsidR="002A2561" w:rsidRPr="00F00638" w:rsidTr="002A2561">
        <w:trPr>
          <w:trHeight w:val="896"/>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b/>
                <w:bCs/>
                <w:lang w:eastAsia="ar-SA"/>
              </w:rPr>
            </w:pPr>
            <w:r w:rsidRPr="00F00638">
              <w:rPr>
                <w:rFonts w:ascii="Arial" w:hAnsi="Arial" w:cs="Arial"/>
              </w:rPr>
              <w:t>Квалификационные группы (уровни)</w:t>
            </w:r>
          </w:p>
        </w:tc>
        <w:tc>
          <w:tcPr>
            <w:tcW w:w="3893" w:type="dxa"/>
            <w:tcBorders>
              <w:top w:val="single" w:sz="4" w:space="0" w:color="auto"/>
              <w:left w:val="nil"/>
              <w:bottom w:val="single" w:sz="4" w:space="0" w:color="auto"/>
              <w:right w:val="single" w:sz="4" w:space="0" w:color="auto"/>
            </w:tcBorders>
            <w:vAlign w:val="center"/>
            <w:hideMark/>
          </w:tcPr>
          <w:p w:rsidR="002A2561" w:rsidRPr="00F00638" w:rsidRDefault="002A2561">
            <w:pPr>
              <w:widowControl w:val="0"/>
              <w:autoSpaceDE w:val="0"/>
              <w:ind w:hanging="12"/>
              <w:jc w:val="both"/>
              <w:rPr>
                <w:rFonts w:ascii="Arial" w:hAnsi="Arial" w:cs="Arial"/>
                <w:lang w:eastAsia="ar-SA"/>
              </w:rPr>
            </w:pPr>
            <w:r w:rsidRPr="00F00638">
              <w:rPr>
                <w:rFonts w:ascii="Arial" w:hAnsi="Arial" w:cs="Arial"/>
                <w:bCs/>
              </w:rPr>
              <w:t>Размер о</w:t>
            </w:r>
            <w:r w:rsidRPr="00F00638">
              <w:rPr>
                <w:rFonts w:ascii="Arial" w:hAnsi="Arial" w:cs="Arial"/>
              </w:rPr>
              <w:t>клада (должностного оклада), ставки заработной платы, руб.</w:t>
            </w:r>
          </w:p>
        </w:tc>
      </w:tr>
      <w:tr w:rsidR="002A2561" w:rsidRPr="00F00638" w:rsidTr="002A2561">
        <w:trPr>
          <w:trHeight w:val="322"/>
        </w:trPr>
        <w:tc>
          <w:tcPr>
            <w:tcW w:w="6015" w:type="dxa"/>
            <w:tcBorders>
              <w:top w:val="nil"/>
              <w:left w:val="single" w:sz="4" w:space="0" w:color="auto"/>
              <w:bottom w:val="single" w:sz="4" w:space="0" w:color="auto"/>
              <w:right w:val="single" w:sz="4" w:space="0" w:color="auto"/>
            </w:tcBorders>
            <w:vAlign w:val="center"/>
          </w:tcPr>
          <w:p w:rsidR="002A2561" w:rsidRPr="00F00638" w:rsidRDefault="002A2561">
            <w:pPr>
              <w:rPr>
                <w:rFonts w:ascii="Arial" w:hAnsi="Arial" w:cs="Arial"/>
                <w:lang w:eastAsia="ar-SA"/>
              </w:rPr>
            </w:pPr>
            <w:r w:rsidRPr="00F00638">
              <w:rPr>
                <w:rFonts w:ascii="Arial" w:hAnsi="Arial" w:cs="Arial"/>
              </w:rPr>
              <w:t>1 квалификационный уровень:</w:t>
            </w:r>
          </w:p>
          <w:p w:rsidR="002A2561" w:rsidRPr="00F00638" w:rsidRDefault="002A2561">
            <w:pPr>
              <w:widowControl w:val="0"/>
              <w:autoSpaceDE w:val="0"/>
              <w:ind w:firstLine="720"/>
              <w:jc w:val="both"/>
              <w:rPr>
                <w:rFonts w:ascii="Arial" w:hAnsi="Arial" w:cs="Arial"/>
                <w:lang w:eastAsia="ar-SA"/>
              </w:rPr>
            </w:pPr>
          </w:p>
        </w:tc>
        <w:tc>
          <w:tcPr>
            <w:tcW w:w="3893" w:type="dxa"/>
            <w:tcBorders>
              <w:top w:val="nil"/>
              <w:left w:val="nil"/>
              <w:bottom w:val="single" w:sz="4" w:space="0" w:color="auto"/>
              <w:right w:val="single" w:sz="4" w:space="0" w:color="auto"/>
            </w:tcBorders>
            <w:vAlign w:val="center"/>
          </w:tcPr>
          <w:p w:rsidR="002A2561" w:rsidRPr="00F00638" w:rsidRDefault="002A2561">
            <w:pPr>
              <w:jc w:val="center"/>
              <w:rPr>
                <w:rFonts w:ascii="Arial" w:hAnsi="Arial" w:cs="Arial"/>
                <w:lang w:eastAsia="ar-SA"/>
              </w:rPr>
            </w:pPr>
          </w:p>
          <w:p w:rsidR="002A2561" w:rsidRPr="00F00638" w:rsidRDefault="002A2561">
            <w:pPr>
              <w:widowControl w:val="0"/>
              <w:autoSpaceDE w:val="0"/>
              <w:jc w:val="center"/>
              <w:rPr>
                <w:rFonts w:ascii="Arial" w:hAnsi="Arial" w:cs="Arial"/>
                <w:lang w:eastAsia="ar-SA"/>
              </w:rPr>
            </w:pPr>
            <w:r w:rsidRPr="00F00638">
              <w:rPr>
                <w:rFonts w:ascii="Arial" w:hAnsi="Arial" w:cs="Arial"/>
              </w:rPr>
              <w:t>9887,00</w:t>
            </w:r>
          </w:p>
        </w:tc>
      </w:tr>
      <w:tr w:rsidR="002A2561" w:rsidRPr="00F00638" w:rsidTr="002A2561">
        <w:trPr>
          <w:trHeight w:val="291"/>
        </w:trPr>
        <w:tc>
          <w:tcPr>
            <w:tcW w:w="6015" w:type="dxa"/>
            <w:tcBorders>
              <w:top w:val="single" w:sz="4" w:space="0" w:color="auto"/>
              <w:left w:val="single" w:sz="4" w:space="0" w:color="auto"/>
              <w:bottom w:val="single" w:sz="4" w:space="0" w:color="auto"/>
              <w:right w:val="single" w:sz="4" w:space="0" w:color="auto"/>
            </w:tcBorders>
            <w:vAlign w:val="center"/>
          </w:tcPr>
          <w:p w:rsidR="002A2561" w:rsidRPr="00F00638" w:rsidRDefault="002A2561">
            <w:pPr>
              <w:rPr>
                <w:rFonts w:ascii="Arial" w:hAnsi="Arial" w:cs="Arial"/>
                <w:lang w:eastAsia="ar-SA"/>
              </w:rPr>
            </w:pPr>
            <w:r w:rsidRPr="00F00638">
              <w:rPr>
                <w:rFonts w:ascii="Arial" w:hAnsi="Arial" w:cs="Arial"/>
              </w:rPr>
              <w:t>2 квалификационный уровень:</w:t>
            </w:r>
          </w:p>
          <w:p w:rsidR="002A2561" w:rsidRPr="00F00638" w:rsidRDefault="002A2561">
            <w:pPr>
              <w:widowControl w:val="0"/>
              <w:autoSpaceDE w:val="0"/>
              <w:ind w:firstLine="720"/>
              <w:jc w:val="both"/>
              <w:rPr>
                <w:rFonts w:ascii="Arial" w:hAnsi="Arial" w:cs="Arial"/>
                <w:lang w:eastAsia="ar-SA"/>
              </w:rPr>
            </w:pPr>
          </w:p>
        </w:tc>
        <w:tc>
          <w:tcPr>
            <w:tcW w:w="3893" w:type="dxa"/>
            <w:tcBorders>
              <w:top w:val="single" w:sz="4" w:space="0" w:color="auto"/>
              <w:left w:val="nil"/>
              <w:bottom w:val="single" w:sz="4" w:space="0" w:color="auto"/>
              <w:right w:val="single" w:sz="4" w:space="0" w:color="auto"/>
            </w:tcBorders>
            <w:vAlign w:val="center"/>
            <w:hideMark/>
          </w:tcPr>
          <w:p w:rsidR="002A2561" w:rsidRPr="00F00638" w:rsidRDefault="002A2561">
            <w:pPr>
              <w:widowControl w:val="0"/>
              <w:autoSpaceDE w:val="0"/>
              <w:jc w:val="center"/>
              <w:rPr>
                <w:rFonts w:ascii="Arial" w:hAnsi="Arial" w:cs="Arial"/>
                <w:lang w:eastAsia="ar-SA"/>
              </w:rPr>
            </w:pPr>
            <w:r w:rsidRPr="00F00638">
              <w:rPr>
                <w:rFonts w:ascii="Arial" w:hAnsi="Arial" w:cs="Arial"/>
              </w:rPr>
              <w:t>11456,00</w:t>
            </w:r>
          </w:p>
        </w:tc>
      </w:tr>
      <w:tr w:rsidR="002A2561" w:rsidRPr="00F00638" w:rsidTr="002A2561">
        <w:trPr>
          <w:trHeight w:val="291"/>
        </w:trPr>
        <w:tc>
          <w:tcPr>
            <w:tcW w:w="6015" w:type="dxa"/>
            <w:tcBorders>
              <w:top w:val="single" w:sz="4" w:space="0" w:color="auto"/>
              <w:left w:val="single" w:sz="4" w:space="0" w:color="auto"/>
              <w:bottom w:val="single" w:sz="4" w:space="0" w:color="auto"/>
              <w:right w:val="single" w:sz="4" w:space="0" w:color="auto"/>
            </w:tcBorders>
            <w:vAlign w:val="center"/>
          </w:tcPr>
          <w:p w:rsidR="002A2561" w:rsidRPr="00F00638" w:rsidRDefault="002A2561">
            <w:pPr>
              <w:rPr>
                <w:rFonts w:ascii="Arial" w:hAnsi="Arial" w:cs="Arial"/>
                <w:lang w:eastAsia="ar-SA"/>
              </w:rPr>
            </w:pPr>
            <w:r w:rsidRPr="00F00638">
              <w:rPr>
                <w:rFonts w:ascii="Arial" w:hAnsi="Arial" w:cs="Arial"/>
              </w:rPr>
              <w:lastRenderedPageBreak/>
              <w:t>3 квалификационный уровень</w:t>
            </w:r>
          </w:p>
          <w:p w:rsidR="002A2561" w:rsidRPr="00F00638" w:rsidRDefault="002A2561">
            <w:pPr>
              <w:widowControl w:val="0"/>
              <w:autoSpaceDE w:val="0"/>
              <w:ind w:firstLine="720"/>
              <w:jc w:val="both"/>
              <w:rPr>
                <w:rFonts w:ascii="Arial" w:hAnsi="Arial" w:cs="Arial"/>
                <w:lang w:eastAsia="ar-SA"/>
              </w:rPr>
            </w:pPr>
          </w:p>
        </w:tc>
        <w:tc>
          <w:tcPr>
            <w:tcW w:w="3893" w:type="dxa"/>
            <w:tcBorders>
              <w:top w:val="single" w:sz="4" w:space="0" w:color="auto"/>
              <w:left w:val="nil"/>
              <w:bottom w:val="single" w:sz="4" w:space="0" w:color="auto"/>
              <w:right w:val="single" w:sz="4" w:space="0" w:color="auto"/>
            </w:tcBorders>
            <w:vAlign w:val="center"/>
            <w:hideMark/>
          </w:tcPr>
          <w:p w:rsidR="002A2561" w:rsidRPr="00F00638" w:rsidRDefault="002A2561">
            <w:pPr>
              <w:widowControl w:val="0"/>
              <w:autoSpaceDE w:val="0"/>
              <w:jc w:val="center"/>
              <w:rPr>
                <w:rFonts w:ascii="Arial" w:hAnsi="Arial" w:cs="Arial"/>
                <w:lang w:eastAsia="ar-SA"/>
              </w:rPr>
            </w:pPr>
            <w:r w:rsidRPr="00F00638">
              <w:rPr>
                <w:rFonts w:ascii="Arial" w:hAnsi="Arial" w:cs="Arial"/>
              </w:rPr>
              <w:t>12335,00</w:t>
            </w:r>
          </w:p>
        </w:tc>
      </w:tr>
    </w:tbl>
    <w:p w:rsidR="002A2561" w:rsidRPr="00F00638" w:rsidRDefault="002A2561" w:rsidP="002A2561">
      <w:pPr>
        <w:ind w:firstLine="709"/>
        <w:rPr>
          <w:rFonts w:ascii="Arial" w:hAnsi="Arial" w:cs="Arial"/>
          <w:lang w:eastAsia="en-US"/>
        </w:rPr>
      </w:pPr>
    </w:p>
    <w:p w:rsidR="002A2561" w:rsidRPr="00F00638" w:rsidRDefault="002A2561" w:rsidP="002A2561">
      <w:pPr>
        <w:ind w:firstLine="709"/>
        <w:rPr>
          <w:rFonts w:ascii="Arial" w:hAnsi="Arial" w:cs="Arial"/>
          <w:lang w:eastAsia="en-US"/>
        </w:rPr>
      </w:pPr>
      <w:r w:rsidRPr="00F00638">
        <w:rPr>
          <w:rFonts w:ascii="Arial" w:hAnsi="Arial" w:cs="Arial"/>
          <w:lang w:eastAsia="en-US"/>
        </w:rPr>
        <w:t>4. Профессиональные квалификационные группы</w:t>
      </w:r>
    </w:p>
    <w:p w:rsidR="002A2561" w:rsidRPr="00F00638" w:rsidRDefault="002A2561" w:rsidP="002A2561">
      <w:pPr>
        <w:ind w:firstLine="709"/>
        <w:rPr>
          <w:rFonts w:ascii="Arial" w:hAnsi="Arial" w:cs="Arial"/>
          <w:lang w:eastAsia="en-US"/>
        </w:rPr>
      </w:pPr>
      <w:r w:rsidRPr="00F00638">
        <w:rPr>
          <w:rFonts w:ascii="Arial" w:hAnsi="Arial" w:cs="Arial"/>
          <w:lang w:eastAsia="en-US"/>
        </w:rPr>
        <w:t>общеотраслевых профессий рабочих</w:t>
      </w:r>
    </w:p>
    <w:p w:rsidR="002A2561" w:rsidRPr="00F00638" w:rsidRDefault="002A2561" w:rsidP="002A2561">
      <w:pPr>
        <w:ind w:firstLine="540"/>
        <w:rPr>
          <w:rFonts w:ascii="Arial" w:hAnsi="Arial" w:cs="Arial"/>
          <w:lang w:eastAsia="ar-SA"/>
        </w:rPr>
      </w:pPr>
    </w:p>
    <w:p w:rsidR="002A2561" w:rsidRPr="00F00638" w:rsidRDefault="002A2561" w:rsidP="002A2561">
      <w:pPr>
        <w:ind w:firstLine="709"/>
        <w:rPr>
          <w:rFonts w:ascii="Arial" w:hAnsi="Arial" w:cs="Arial"/>
          <w:lang w:eastAsia="en-US"/>
        </w:rPr>
      </w:pPr>
      <w:r w:rsidRPr="00F00638">
        <w:rPr>
          <w:rFonts w:ascii="Arial" w:hAnsi="Arial" w:cs="Arial"/>
        </w:rPr>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F00638">
        <w:rPr>
          <w:rFonts w:ascii="Arial" w:hAnsi="Arial" w:cs="Arial"/>
          <w:lang w:eastAsia="en-US"/>
        </w:rPr>
        <w:t xml:space="preserve">Приказом </w:t>
      </w:r>
      <w:proofErr w:type="spellStart"/>
      <w:r w:rsidRPr="00F00638">
        <w:rPr>
          <w:rFonts w:ascii="Arial" w:hAnsi="Arial" w:cs="Arial"/>
          <w:lang w:eastAsia="en-US"/>
        </w:rPr>
        <w:t>Минздравсоцразвития</w:t>
      </w:r>
      <w:proofErr w:type="spellEnd"/>
      <w:r w:rsidRPr="00F00638">
        <w:rPr>
          <w:rFonts w:ascii="Arial" w:hAnsi="Arial" w:cs="Arial"/>
          <w:lang w:eastAsia="en-US"/>
        </w:rPr>
        <w:t xml:space="preserve"> РФ от 29.05.2008 № 248н «Об утверждении профессиональных квалификационных групп общеотраслевых профессий рабочих».</w:t>
      </w:r>
    </w:p>
    <w:p w:rsidR="002A2561" w:rsidRPr="00F00638" w:rsidRDefault="002A2561" w:rsidP="002A2561">
      <w:pPr>
        <w:ind w:firstLine="709"/>
        <w:rPr>
          <w:rFonts w:ascii="Arial" w:hAnsi="Arial" w:cs="Arial"/>
          <w:lang w:eastAsia="en-US"/>
        </w:rPr>
      </w:pPr>
    </w:p>
    <w:p w:rsidR="002A2561" w:rsidRPr="00F00638" w:rsidRDefault="002A2561" w:rsidP="002A2561">
      <w:pPr>
        <w:ind w:firstLine="709"/>
        <w:rPr>
          <w:rFonts w:ascii="Arial" w:hAnsi="Arial" w:cs="Arial"/>
          <w:lang w:eastAsia="en-US"/>
        </w:rPr>
      </w:pPr>
      <w:r w:rsidRPr="00F00638">
        <w:rPr>
          <w:rFonts w:ascii="Arial" w:hAnsi="Arial" w:cs="Arial"/>
          <w:lang w:eastAsia="en-US"/>
        </w:rPr>
        <w:t>Профессиональная квалификационная группа «Общеотраслевые профессии рабочих первого уровня»</w:t>
      </w:r>
    </w:p>
    <w:p w:rsidR="002A2561" w:rsidRPr="00F00638" w:rsidRDefault="002A2561" w:rsidP="002A2561">
      <w:pPr>
        <w:ind w:firstLine="540"/>
        <w:rPr>
          <w:rFonts w:ascii="Arial" w:hAnsi="Arial" w:cs="Arial"/>
          <w:lang w:eastAsia="ar-SA"/>
        </w:rPr>
      </w:pPr>
    </w:p>
    <w:tbl>
      <w:tblPr>
        <w:tblW w:w="9915" w:type="dxa"/>
        <w:tblLayout w:type="fixed"/>
        <w:tblLook w:val="00A0" w:firstRow="1" w:lastRow="0" w:firstColumn="1" w:lastColumn="0" w:noHBand="0" w:noVBand="0"/>
      </w:tblPr>
      <w:tblGrid>
        <w:gridCol w:w="6019"/>
        <w:gridCol w:w="3896"/>
      </w:tblGrid>
      <w:tr w:rsidR="002A2561" w:rsidRPr="00F00638" w:rsidTr="002A2561">
        <w:trPr>
          <w:trHeight w:val="660"/>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Квалификационные уровни</w:t>
            </w:r>
          </w:p>
        </w:tc>
        <w:tc>
          <w:tcPr>
            <w:tcW w:w="3893" w:type="dxa"/>
            <w:tcBorders>
              <w:top w:val="single" w:sz="4" w:space="0" w:color="auto"/>
              <w:left w:val="nil"/>
              <w:bottom w:val="single" w:sz="4" w:space="0" w:color="auto"/>
              <w:right w:val="single" w:sz="4" w:space="0" w:color="auto"/>
            </w:tcBorders>
            <w:hideMark/>
          </w:tcPr>
          <w:p w:rsidR="002A2561" w:rsidRPr="00F00638" w:rsidRDefault="002A2561">
            <w:pPr>
              <w:rPr>
                <w:rFonts w:ascii="Arial" w:hAnsi="Arial" w:cs="Arial"/>
                <w:lang w:eastAsia="ar-SA"/>
              </w:rPr>
            </w:pPr>
            <w:r w:rsidRPr="00F00638">
              <w:rPr>
                <w:rFonts w:ascii="Arial" w:hAnsi="Arial" w:cs="Arial"/>
                <w:bCs/>
              </w:rPr>
              <w:t>Размер о</w:t>
            </w:r>
            <w:r w:rsidRPr="00F00638">
              <w:rPr>
                <w:rFonts w:ascii="Arial" w:hAnsi="Arial" w:cs="Arial"/>
              </w:rPr>
              <w:t xml:space="preserve">клада (должностного оклада), ставки </w:t>
            </w:r>
          </w:p>
          <w:p w:rsidR="002A2561" w:rsidRPr="00F00638" w:rsidRDefault="002A2561">
            <w:pPr>
              <w:widowControl w:val="0"/>
              <w:autoSpaceDE w:val="0"/>
              <w:jc w:val="both"/>
              <w:rPr>
                <w:rFonts w:ascii="Arial" w:hAnsi="Arial" w:cs="Arial"/>
                <w:lang w:eastAsia="ar-SA"/>
              </w:rPr>
            </w:pPr>
            <w:r w:rsidRPr="00F00638">
              <w:rPr>
                <w:rFonts w:ascii="Arial" w:hAnsi="Arial" w:cs="Arial"/>
              </w:rPr>
              <w:t>заработной платы, руб.</w:t>
            </w:r>
          </w:p>
        </w:tc>
      </w:tr>
      <w:tr w:rsidR="002A2561" w:rsidRPr="00F00638" w:rsidTr="002A2561">
        <w:trPr>
          <w:trHeight w:val="267"/>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rPr>
                <w:rFonts w:ascii="Arial" w:hAnsi="Arial" w:cs="Arial"/>
                <w:lang w:eastAsia="ar-SA"/>
              </w:rPr>
            </w:pPr>
            <w:r w:rsidRPr="00F00638">
              <w:rPr>
                <w:rFonts w:ascii="Arial" w:hAnsi="Arial" w:cs="Arial"/>
              </w:rPr>
              <w:t>1 квалификационный уровень</w:t>
            </w:r>
          </w:p>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гардеробщик</w:t>
            </w:r>
          </w:p>
        </w:tc>
        <w:tc>
          <w:tcPr>
            <w:tcW w:w="3893" w:type="dxa"/>
            <w:tcBorders>
              <w:top w:val="single" w:sz="4" w:space="0" w:color="auto"/>
              <w:left w:val="nil"/>
              <w:bottom w:val="single" w:sz="4" w:space="0" w:color="auto"/>
              <w:right w:val="single" w:sz="4" w:space="0" w:color="auto"/>
            </w:tcBorders>
          </w:tcPr>
          <w:p w:rsidR="002A2561" w:rsidRPr="00F00638" w:rsidRDefault="002A2561">
            <w:pPr>
              <w:rPr>
                <w:rFonts w:ascii="Arial" w:hAnsi="Arial" w:cs="Arial"/>
                <w:bCs/>
                <w:lang w:eastAsia="ar-SA"/>
              </w:rPr>
            </w:pPr>
          </w:p>
          <w:p w:rsidR="002A2561" w:rsidRPr="00F00638" w:rsidRDefault="002A2561">
            <w:pPr>
              <w:widowControl w:val="0"/>
              <w:autoSpaceDE w:val="0"/>
              <w:ind w:firstLine="720"/>
              <w:jc w:val="both"/>
              <w:rPr>
                <w:rFonts w:ascii="Arial" w:hAnsi="Arial" w:cs="Arial"/>
                <w:bCs/>
                <w:lang w:eastAsia="ar-SA"/>
              </w:rPr>
            </w:pPr>
            <w:r w:rsidRPr="00F00638">
              <w:rPr>
                <w:rFonts w:ascii="Arial" w:hAnsi="Arial" w:cs="Arial"/>
                <w:bCs/>
              </w:rPr>
              <w:t>3828,00</w:t>
            </w:r>
          </w:p>
        </w:tc>
      </w:tr>
      <w:tr w:rsidR="002A2561" w:rsidRPr="00F00638" w:rsidTr="002A2561">
        <w:trPr>
          <w:trHeight w:val="346"/>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2 квалификационный уровень</w:t>
            </w:r>
          </w:p>
        </w:tc>
        <w:tc>
          <w:tcPr>
            <w:tcW w:w="3893" w:type="dxa"/>
            <w:tcBorders>
              <w:top w:val="single" w:sz="4" w:space="0" w:color="auto"/>
              <w:left w:val="nil"/>
              <w:bottom w:val="single" w:sz="4" w:space="0" w:color="auto"/>
              <w:right w:val="single" w:sz="4" w:space="0" w:color="auto"/>
            </w:tcBorders>
            <w:hideMark/>
          </w:tcPr>
          <w:p w:rsidR="002A2561" w:rsidRPr="00F00638" w:rsidRDefault="002A2561">
            <w:pPr>
              <w:widowControl w:val="0"/>
              <w:autoSpaceDE w:val="0"/>
              <w:ind w:firstLine="720"/>
              <w:jc w:val="both"/>
              <w:rPr>
                <w:rFonts w:ascii="Arial" w:hAnsi="Arial" w:cs="Arial"/>
                <w:bCs/>
                <w:lang w:eastAsia="ar-SA"/>
              </w:rPr>
            </w:pPr>
            <w:r w:rsidRPr="00F00638">
              <w:rPr>
                <w:rFonts w:ascii="Arial" w:hAnsi="Arial" w:cs="Arial"/>
                <w:bCs/>
              </w:rPr>
              <w:t>4012,00</w:t>
            </w:r>
          </w:p>
        </w:tc>
      </w:tr>
    </w:tbl>
    <w:p w:rsidR="002A2561" w:rsidRPr="00F00638" w:rsidRDefault="002A2561" w:rsidP="002A2561">
      <w:pPr>
        <w:outlineLvl w:val="1"/>
        <w:rPr>
          <w:rFonts w:ascii="Arial" w:hAnsi="Arial" w:cs="Arial"/>
          <w:lang w:eastAsia="ar-SA"/>
        </w:rPr>
      </w:pPr>
    </w:p>
    <w:p w:rsidR="002A2561" w:rsidRPr="00F00638" w:rsidRDefault="002A2561" w:rsidP="002A2561">
      <w:pPr>
        <w:outlineLvl w:val="1"/>
        <w:rPr>
          <w:rFonts w:ascii="Arial" w:hAnsi="Arial" w:cs="Arial"/>
        </w:rPr>
      </w:pPr>
      <w:r w:rsidRPr="00F00638">
        <w:rPr>
          <w:rFonts w:ascii="Arial" w:hAnsi="Arial" w:cs="Arial"/>
        </w:rPr>
        <w:t xml:space="preserve"> Профессиональная квалификационная группа «Общеотраслевые профессии рабочих второго уровня»</w:t>
      </w:r>
    </w:p>
    <w:tbl>
      <w:tblPr>
        <w:tblW w:w="9915" w:type="dxa"/>
        <w:tblLayout w:type="fixed"/>
        <w:tblLook w:val="00A0" w:firstRow="1" w:lastRow="0" w:firstColumn="1" w:lastColumn="0" w:noHBand="0" w:noVBand="0"/>
      </w:tblPr>
      <w:tblGrid>
        <w:gridCol w:w="6019"/>
        <w:gridCol w:w="3896"/>
      </w:tblGrid>
      <w:tr w:rsidR="002A2561" w:rsidRPr="00F00638" w:rsidTr="002A2561">
        <w:trPr>
          <w:trHeight w:val="660"/>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Квалификационные уровни</w:t>
            </w:r>
          </w:p>
        </w:tc>
        <w:tc>
          <w:tcPr>
            <w:tcW w:w="3893" w:type="dxa"/>
            <w:tcBorders>
              <w:top w:val="single" w:sz="4" w:space="0" w:color="auto"/>
              <w:left w:val="nil"/>
              <w:bottom w:val="single" w:sz="4" w:space="0" w:color="auto"/>
              <w:right w:val="single" w:sz="4" w:space="0" w:color="auto"/>
            </w:tcBorders>
            <w:hideMark/>
          </w:tcPr>
          <w:p w:rsidR="002A2561" w:rsidRPr="00F00638" w:rsidRDefault="002A2561">
            <w:pPr>
              <w:rPr>
                <w:rFonts w:ascii="Arial" w:hAnsi="Arial" w:cs="Arial"/>
                <w:lang w:eastAsia="ar-SA"/>
              </w:rPr>
            </w:pPr>
            <w:r w:rsidRPr="00F00638">
              <w:rPr>
                <w:rFonts w:ascii="Arial" w:hAnsi="Arial" w:cs="Arial"/>
                <w:bCs/>
              </w:rPr>
              <w:t>Размер о</w:t>
            </w:r>
            <w:r w:rsidRPr="00F00638">
              <w:rPr>
                <w:rFonts w:ascii="Arial" w:hAnsi="Arial" w:cs="Arial"/>
              </w:rPr>
              <w:t xml:space="preserve">клада (должностного оклада), ставки </w:t>
            </w:r>
          </w:p>
          <w:p w:rsidR="002A2561" w:rsidRPr="00F00638" w:rsidRDefault="002A2561">
            <w:pPr>
              <w:widowControl w:val="0"/>
              <w:autoSpaceDE w:val="0"/>
              <w:jc w:val="both"/>
              <w:rPr>
                <w:rFonts w:ascii="Arial" w:hAnsi="Arial" w:cs="Arial"/>
                <w:lang w:eastAsia="ar-SA"/>
              </w:rPr>
            </w:pPr>
            <w:r w:rsidRPr="00F00638">
              <w:rPr>
                <w:rFonts w:ascii="Arial" w:hAnsi="Arial" w:cs="Arial"/>
              </w:rPr>
              <w:t>заработной платы, руб.</w:t>
            </w:r>
          </w:p>
        </w:tc>
      </w:tr>
      <w:tr w:rsidR="002A2561" w:rsidRPr="00F00638" w:rsidTr="002A2561">
        <w:trPr>
          <w:trHeight w:val="267"/>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rPr>
                <w:rFonts w:ascii="Arial" w:hAnsi="Arial" w:cs="Arial"/>
                <w:lang w:eastAsia="ar-SA"/>
              </w:rPr>
            </w:pPr>
            <w:r w:rsidRPr="00F00638">
              <w:rPr>
                <w:rFonts w:ascii="Arial" w:hAnsi="Arial" w:cs="Arial"/>
              </w:rPr>
              <w:t>1 квалификационный уровень</w:t>
            </w:r>
          </w:p>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водитель</w:t>
            </w:r>
          </w:p>
        </w:tc>
        <w:tc>
          <w:tcPr>
            <w:tcW w:w="3893" w:type="dxa"/>
            <w:tcBorders>
              <w:top w:val="single" w:sz="4" w:space="0" w:color="auto"/>
              <w:left w:val="nil"/>
              <w:bottom w:val="single" w:sz="4" w:space="0" w:color="auto"/>
              <w:right w:val="single" w:sz="4" w:space="0" w:color="auto"/>
            </w:tcBorders>
            <w:hideMark/>
          </w:tcPr>
          <w:p w:rsidR="002A2561" w:rsidRPr="00F00638" w:rsidRDefault="002A2561">
            <w:pPr>
              <w:widowControl w:val="0"/>
              <w:autoSpaceDE w:val="0"/>
              <w:ind w:firstLine="720"/>
              <w:jc w:val="both"/>
              <w:rPr>
                <w:rFonts w:ascii="Arial" w:hAnsi="Arial" w:cs="Arial"/>
                <w:bCs/>
                <w:lang w:eastAsia="ar-SA"/>
              </w:rPr>
            </w:pPr>
            <w:r w:rsidRPr="00F00638">
              <w:rPr>
                <w:rFonts w:ascii="Arial" w:hAnsi="Arial" w:cs="Arial"/>
                <w:bCs/>
              </w:rPr>
              <w:t>2971,00</w:t>
            </w:r>
          </w:p>
        </w:tc>
      </w:tr>
      <w:tr w:rsidR="002A2561" w:rsidRPr="00F00638" w:rsidTr="002A2561">
        <w:trPr>
          <w:trHeight w:val="346"/>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2 квалификационный уровень</w:t>
            </w:r>
          </w:p>
        </w:tc>
        <w:tc>
          <w:tcPr>
            <w:tcW w:w="3893" w:type="dxa"/>
            <w:tcBorders>
              <w:top w:val="single" w:sz="4" w:space="0" w:color="auto"/>
              <w:left w:val="nil"/>
              <w:bottom w:val="single" w:sz="4" w:space="0" w:color="auto"/>
              <w:right w:val="single" w:sz="4" w:space="0" w:color="auto"/>
            </w:tcBorders>
            <w:hideMark/>
          </w:tcPr>
          <w:p w:rsidR="002A2561" w:rsidRPr="00F00638" w:rsidRDefault="002A2561">
            <w:pPr>
              <w:widowControl w:val="0"/>
              <w:autoSpaceDE w:val="0"/>
              <w:ind w:firstLine="720"/>
              <w:jc w:val="both"/>
              <w:rPr>
                <w:rFonts w:ascii="Arial" w:hAnsi="Arial" w:cs="Arial"/>
                <w:bCs/>
                <w:lang w:eastAsia="ar-SA"/>
              </w:rPr>
            </w:pPr>
            <w:r w:rsidRPr="00F00638">
              <w:rPr>
                <w:rFonts w:ascii="Arial" w:hAnsi="Arial" w:cs="Arial"/>
                <w:bCs/>
              </w:rPr>
              <w:t>4002,00</w:t>
            </w:r>
          </w:p>
        </w:tc>
      </w:tr>
      <w:tr w:rsidR="002A2561" w:rsidRPr="00F00638" w:rsidTr="002A2561">
        <w:trPr>
          <w:trHeight w:val="346"/>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3 квалификационный уровень</w:t>
            </w:r>
          </w:p>
        </w:tc>
        <w:tc>
          <w:tcPr>
            <w:tcW w:w="3893" w:type="dxa"/>
            <w:tcBorders>
              <w:top w:val="single" w:sz="4" w:space="0" w:color="auto"/>
              <w:left w:val="nil"/>
              <w:bottom w:val="single" w:sz="4" w:space="0" w:color="auto"/>
              <w:right w:val="single" w:sz="4" w:space="0" w:color="auto"/>
            </w:tcBorders>
            <w:hideMark/>
          </w:tcPr>
          <w:p w:rsidR="002A2561" w:rsidRPr="00F00638" w:rsidRDefault="002A2561">
            <w:pPr>
              <w:widowControl w:val="0"/>
              <w:autoSpaceDE w:val="0"/>
              <w:ind w:firstLine="720"/>
              <w:jc w:val="both"/>
              <w:rPr>
                <w:rFonts w:ascii="Arial" w:hAnsi="Arial" w:cs="Arial"/>
                <w:bCs/>
                <w:lang w:eastAsia="ar-SA"/>
              </w:rPr>
            </w:pPr>
            <w:r w:rsidRPr="00F00638">
              <w:rPr>
                <w:rFonts w:ascii="Arial" w:hAnsi="Arial" w:cs="Arial"/>
                <w:bCs/>
              </w:rPr>
              <w:t>3981,00</w:t>
            </w:r>
          </w:p>
        </w:tc>
      </w:tr>
      <w:tr w:rsidR="002A2561" w:rsidRPr="00F00638" w:rsidTr="002A2561">
        <w:trPr>
          <w:trHeight w:val="346"/>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4 квалификационный уровень</w:t>
            </w:r>
          </w:p>
        </w:tc>
        <w:tc>
          <w:tcPr>
            <w:tcW w:w="3893" w:type="dxa"/>
            <w:tcBorders>
              <w:top w:val="single" w:sz="4" w:space="0" w:color="auto"/>
              <w:left w:val="nil"/>
              <w:bottom w:val="single" w:sz="4" w:space="0" w:color="auto"/>
              <w:right w:val="single" w:sz="4" w:space="0" w:color="auto"/>
            </w:tcBorders>
            <w:hideMark/>
          </w:tcPr>
          <w:p w:rsidR="002A2561" w:rsidRPr="00F00638" w:rsidRDefault="002A2561">
            <w:pPr>
              <w:widowControl w:val="0"/>
              <w:autoSpaceDE w:val="0"/>
              <w:ind w:firstLine="720"/>
              <w:jc w:val="both"/>
              <w:rPr>
                <w:rFonts w:ascii="Arial" w:hAnsi="Arial" w:cs="Arial"/>
                <w:bCs/>
                <w:lang w:eastAsia="ar-SA"/>
              </w:rPr>
            </w:pPr>
            <w:r w:rsidRPr="00F00638">
              <w:rPr>
                <w:rFonts w:ascii="Arial" w:hAnsi="Arial" w:cs="Arial"/>
                <w:bCs/>
              </w:rPr>
              <w:t>4796,00</w:t>
            </w:r>
          </w:p>
        </w:tc>
      </w:tr>
    </w:tbl>
    <w:p w:rsidR="002A2561" w:rsidRPr="00F00638" w:rsidRDefault="002A2561" w:rsidP="002A2561">
      <w:pPr>
        <w:outlineLvl w:val="1"/>
        <w:rPr>
          <w:rFonts w:ascii="Arial" w:hAnsi="Arial" w:cs="Arial"/>
          <w:lang w:eastAsia="ar-SA"/>
        </w:rPr>
      </w:pPr>
    </w:p>
    <w:p w:rsidR="002A2561" w:rsidRPr="00F00638" w:rsidRDefault="002A2561" w:rsidP="002A2561">
      <w:pPr>
        <w:outlineLvl w:val="1"/>
        <w:rPr>
          <w:rFonts w:ascii="Arial" w:hAnsi="Arial" w:cs="Arial"/>
          <w:lang w:eastAsia="en-US"/>
        </w:rPr>
      </w:pPr>
      <w:r w:rsidRPr="00F00638">
        <w:rPr>
          <w:rFonts w:ascii="Arial" w:hAnsi="Arial" w:cs="Arial"/>
        </w:rPr>
        <w:t xml:space="preserve">7. </w:t>
      </w:r>
      <w:proofErr w:type="gramStart"/>
      <w:r w:rsidRPr="00F00638">
        <w:rPr>
          <w:rFonts w:ascii="Arial" w:hAnsi="Arial" w:cs="Arial"/>
        </w:rPr>
        <w:t xml:space="preserve">Должности, не вошедшие в квалификационные уровни профессиональных </w:t>
      </w:r>
      <w:r w:rsidRPr="00F00638">
        <w:rPr>
          <w:rFonts w:ascii="Arial" w:hAnsi="Arial" w:cs="Arial"/>
          <w:lang w:eastAsia="en-US"/>
        </w:rPr>
        <w:t>квалификационные групп</w:t>
      </w:r>
      <w:proofErr w:type="gramEnd"/>
    </w:p>
    <w:p w:rsidR="002A2561" w:rsidRPr="00F00638" w:rsidRDefault="002A2561" w:rsidP="002A2561">
      <w:pPr>
        <w:outlineLvl w:val="1"/>
        <w:rPr>
          <w:rFonts w:ascii="Arial" w:hAnsi="Arial" w:cs="Arial"/>
          <w:lang w:eastAsia="ar-SA"/>
        </w:rPr>
      </w:pPr>
    </w:p>
    <w:p w:rsidR="002A2561" w:rsidRPr="00F00638" w:rsidRDefault="002A2561" w:rsidP="002A2561">
      <w:pPr>
        <w:ind w:firstLine="540"/>
        <w:outlineLvl w:val="1"/>
        <w:rPr>
          <w:rFonts w:ascii="Arial" w:hAnsi="Arial" w:cs="Arial"/>
        </w:rPr>
      </w:pPr>
      <w:r w:rsidRPr="00F00638">
        <w:rPr>
          <w:rFonts w:ascii="Arial" w:hAnsi="Arial" w:cs="Arial"/>
        </w:rPr>
        <w:t>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2A2561" w:rsidRPr="00F00638" w:rsidRDefault="002A2561" w:rsidP="002A2561">
      <w:pPr>
        <w:outlineLvl w:val="1"/>
        <w:rPr>
          <w:rFonts w:ascii="Arial" w:hAnsi="Arial" w:cs="Arial"/>
        </w:rPr>
      </w:pPr>
    </w:p>
    <w:tbl>
      <w:tblPr>
        <w:tblW w:w="9915" w:type="dxa"/>
        <w:tblLayout w:type="fixed"/>
        <w:tblLook w:val="00A0" w:firstRow="1" w:lastRow="0" w:firstColumn="1" w:lastColumn="0" w:noHBand="0" w:noVBand="0"/>
      </w:tblPr>
      <w:tblGrid>
        <w:gridCol w:w="6019"/>
        <w:gridCol w:w="3896"/>
      </w:tblGrid>
      <w:tr w:rsidR="002A2561" w:rsidRPr="00F00638" w:rsidTr="002A2561">
        <w:trPr>
          <w:trHeight w:val="660"/>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Наименование должности</w:t>
            </w:r>
          </w:p>
        </w:tc>
        <w:tc>
          <w:tcPr>
            <w:tcW w:w="3893" w:type="dxa"/>
            <w:tcBorders>
              <w:top w:val="single" w:sz="4" w:space="0" w:color="auto"/>
              <w:left w:val="nil"/>
              <w:bottom w:val="single" w:sz="4" w:space="0" w:color="auto"/>
              <w:right w:val="single" w:sz="4" w:space="0" w:color="auto"/>
            </w:tcBorders>
            <w:hideMark/>
          </w:tcPr>
          <w:p w:rsidR="002A2561" w:rsidRPr="00F00638" w:rsidRDefault="002A2561">
            <w:pPr>
              <w:rPr>
                <w:rFonts w:ascii="Arial" w:hAnsi="Arial" w:cs="Arial"/>
                <w:lang w:eastAsia="ar-SA"/>
              </w:rPr>
            </w:pPr>
            <w:r w:rsidRPr="00F00638">
              <w:rPr>
                <w:rFonts w:ascii="Arial" w:hAnsi="Arial" w:cs="Arial"/>
                <w:bCs/>
              </w:rPr>
              <w:t>Размер о</w:t>
            </w:r>
            <w:r w:rsidRPr="00F00638">
              <w:rPr>
                <w:rFonts w:ascii="Arial" w:hAnsi="Arial" w:cs="Arial"/>
              </w:rPr>
              <w:t xml:space="preserve">клада (должностного оклада), ставки </w:t>
            </w:r>
          </w:p>
          <w:p w:rsidR="002A2561" w:rsidRPr="00F00638" w:rsidRDefault="002A2561">
            <w:pPr>
              <w:widowControl w:val="0"/>
              <w:autoSpaceDE w:val="0"/>
              <w:jc w:val="both"/>
              <w:rPr>
                <w:rFonts w:ascii="Arial" w:hAnsi="Arial" w:cs="Arial"/>
                <w:lang w:eastAsia="ar-SA"/>
              </w:rPr>
            </w:pPr>
            <w:r w:rsidRPr="00F00638">
              <w:rPr>
                <w:rFonts w:ascii="Arial" w:hAnsi="Arial" w:cs="Arial"/>
              </w:rPr>
              <w:t>заработной платы, руб.</w:t>
            </w:r>
          </w:p>
        </w:tc>
      </w:tr>
      <w:tr w:rsidR="002A2561" w:rsidRPr="00F00638" w:rsidTr="002A2561">
        <w:trPr>
          <w:trHeight w:val="267"/>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Художественный руководитель</w:t>
            </w:r>
          </w:p>
        </w:tc>
        <w:tc>
          <w:tcPr>
            <w:tcW w:w="3893" w:type="dxa"/>
            <w:tcBorders>
              <w:top w:val="single" w:sz="4" w:space="0" w:color="auto"/>
              <w:left w:val="nil"/>
              <w:bottom w:val="single" w:sz="4" w:space="0" w:color="auto"/>
              <w:right w:val="single" w:sz="4" w:space="0" w:color="auto"/>
            </w:tcBorders>
            <w:hideMark/>
          </w:tcPr>
          <w:p w:rsidR="002A2561" w:rsidRPr="00F00638" w:rsidRDefault="002A2561">
            <w:pPr>
              <w:widowControl w:val="0"/>
              <w:autoSpaceDE w:val="0"/>
              <w:ind w:firstLine="720"/>
              <w:jc w:val="both"/>
              <w:rPr>
                <w:rFonts w:ascii="Arial" w:hAnsi="Arial" w:cs="Arial"/>
                <w:bCs/>
                <w:lang w:eastAsia="ar-SA"/>
              </w:rPr>
            </w:pPr>
            <w:r w:rsidRPr="00F00638">
              <w:rPr>
                <w:rFonts w:ascii="Arial" w:hAnsi="Arial" w:cs="Arial"/>
                <w:bCs/>
              </w:rPr>
              <w:t>11062,00</w:t>
            </w:r>
          </w:p>
        </w:tc>
      </w:tr>
      <w:tr w:rsidR="002A2561" w:rsidRPr="00F00638" w:rsidTr="002A2561">
        <w:trPr>
          <w:trHeight w:val="346"/>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lang w:eastAsia="ar-SA"/>
              </w:rPr>
              <w:t xml:space="preserve">Специалист по экспозиционной и выставочной деятельностью,  </w:t>
            </w:r>
          </w:p>
        </w:tc>
        <w:tc>
          <w:tcPr>
            <w:tcW w:w="3893" w:type="dxa"/>
            <w:tcBorders>
              <w:top w:val="single" w:sz="4" w:space="0" w:color="auto"/>
              <w:left w:val="nil"/>
              <w:bottom w:val="single" w:sz="4" w:space="0" w:color="auto"/>
              <w:right w:val="single" w:sz="4" w:space="0" w:color="auto"/>
            </w:tcBorders>
            <w:hideMark/>
          </w:tcPr>
          <w:p w:rsidR="002A2561" w:rsidRPr="00F00638" w:rsidRDefault="002A2561">
            <w:pPr>
              <w:widowControl w:val="0"/>
              <w:autoSpaceDE w:val="0"/>
              <w:jc w:val="both"/>
              <w:rPr>
                <w:rFonts w:ascii="Arial" w:hAnsi="Arial" w:cs="Arial"/>
                <w:bCs/>
                <w:lang w:eastAsia="ar-SA"/>
              </w:rPr>
            </w:pPr>
            <w:r w:rsidRPr="00F00638">
              <w:rPr>
                <w:rFonts w:ascii="Arial" w:hAnsi="Arial" w:cs="Arial"/>
                <w:bCs/>
                <w:lang w:eastAsia="ar-SA"/>
              </w:rPr>
              <w:t>8473,00</w:t>
            </w:r>
          </w:p>
        </w:tc>
      </w:tr>
      <w:tr w:rsidR="002A2561" w:rsidRPr="00F00638" w:rsidTr="002A2561">
        <w:trPr>
          <w:trHeight w:val="346"/>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proofErr w:type="spellStart"/>
            <w:r w:rsidRPr="00F00638">
              <w:rPr>
                <w:rFonts w:ascii="Arial" w:hAnsi="Arial" w:cs="Arial"/>
                <w:lang w:eastAsia="ar-SA"/>
              </w:rPr>
              <w:t>Светооператор</w:t>
            </w:r>
            <w:proofErr w:type="spellEnd"/>
          </w:p>
        </w:tc>
        <w:tc>
          <w:tcPr>
            <w:tcW w:w="3893" w:type="dxa"/>
            <w:tcBorders>
              <w:top w:val="single" w:sz="4" w:space="0" w:color="auto"/>
              <w:left w:val="nil"/>
              <w:bottom w:val="single" w:sz="4" w:space="0" w:color="auto"/>
              <w:right w:val="single" w:sz="4" w:space="0" w:color="auto"/>
            </w:tcBorders>
            <w:hideMark/>
          </w:tcPr>
          <w:p w:rsidR="002A2561" w:rsidRPr="00F00638" w:rsidRDefault="002A2561">
            <w:pPr>
              <w:widowControl w:val="0"/>
              <w:autoSpaceDE w:val="0"/>
              <w:jc w:val="both"/>
              <w:rPr>
                <w:rFonts w:ascii="Arial" w:hAnsi="Arial" w:cs="Arial"/>
                <w:bCs/>
                <w:lang w:eastAsia="ar-SA"/>
              </w:rPr>
            </w:pPr>
            <w:r w:rsidRPr="00F00638">
              <w:rPr>
                <w:rFonts w:ascii="Arial" w:hAnsi="Arial" w:cs="Arial"/>
                <w:bCs/>
                <w:lang w:eastAsia="ar-SA"/>
              </w:rPr>
              <w:t>8473,00</w:t>
            </w:r>
          </w:p>
        </w:tc>
      </w:tr>
      <w:tr w:rsidR="002A2561" w:rsidRPr="00F00638" w:rsidTr="002A2561">
        <w:trPr>
          <w:trHeight w:val="346"/>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lang w:eastAsia="ar-SA"/>
              </w:rPr>
              <w:t>Менеджер по культурно-массовому досугу,</w:t>
            </w:r>
          </w:p>
        </w:tc>
        <w:tc>
          <w:tcPr>
            <w:tcW w:w="3893" w:type="dxa"/>
            <w:tcBorders>
              <w:top w:val="single" w:sz="4" w:space="0" w:color="auto"/>
              <w:left w:val="nil"/>
              <w:bottom w:val="single" w:sz="4" w:space="0" w:color="auto"/>
              <w:right w:val="single" w:sz="4" w:space="0" w:color="auto"/>
            </w:tcBorders>
            <w:hideMark/>
          </w:tcPr>
          <w:p w:rsidR="002A2561" w:rsidRPr="00F00638" w:rsidRDefault="002A2561">
            <w:pPr>
              <w:widowControl w:val="0"/>
              <w:autoSpaceDE w:val="0"/>
              <w:jc w:val="both"/>
              <w:rPr>
                <w:rFonts w:ascii="Arial" w:hAnsi="Arial" w:cs="Arial"/>
                <w:bCs/>
                <w:lang w:eastAsia="ar-SA"/>
              </w:rPr>
            </w:pPr>
            <w:r w:rsidRPr="00F00638">
              <w:rPr>
                <w:rFonts w:ascii="Arial" w:hAnsi="Arial" w:cs="Arial"/>
                <w:bCs/>
                <w:lang w:eastAsia="ar-SA"/>
              </w:rPr>
              <w:t>8473,00</w:t>
            </w:r>
          </w:p>
        </w:tc>
      </w:tr>
    </w:tbl>
    <w:p w:rsidR="002A2561" w:rsidRPr="00F00638" w:rsidRDefault="002A2561" w:rsidP="002A2561">
      <w:pPr>
        <w:ind w:firstLine="540"/>
        <w:outlineLvl w:val="1"/>
        <w:rPr>
          <w:rFonts w:ascii="Arial" w:hAnsi="Arial" w:cs="Arial"/>
          <w:lang w:eastAsia="ar-SA"/>
        </w:rPr>
      </w:pPr>
    </w:p>
    <w:p w:rsidR="002A2561" w:rsidRPr="00F00638" w:rsidRDefault="002A2561" w:rsidP="002A2561">
      <w:pPr>
        <w:ind w:firstLine="540"/>
        <w:outlineLvl w:val="1"/>
        <w:rPr>
          <w:rFonts w:ascii="Arial" w:hAnsi="Arial" w:cs="Arial"/>
        </w:rPr>
      </w:pPr>
      <w:r w:rsidRPr="00F00638">
        <w:rPr>
          <w:rFonts w:ascii="Arial" w:hAnsi="Arial" w:cs="Arial"/>
        </w:rPr>
        <w:lastRenderedPageBreak/>
        <w:t>Размеры окладов (должностных окладов), ставок заработной платы по должностям руководителей, специалистов и служащих, профессий рабочих, не вошедшим в квалификационные уровни ПКГ, устанавливаются в следующем размере:</w:t>
      </w:r>
    </w:p>
    <w:p w:rsidR="002A2561" w:rsidRPr="00F00638" w:rsidRDefault="002A2561" w:rsidP="002A2561">
      <w:pPr>
        <w:ind w:firstLine="540"/>
        <w:outlineLvl w:val="1"/>
        <w:rPr>
          <w:rFonts w:ascii="Arial" w:hAnsi="Arial" w:cs="Arial"/>
        </w:rPr>
      </w:pPr>
    </w:p>
    <w:tbl>
      <w:tblPr>
        <w:tblW w:w="9915" w:type="dxa"/>
        <w:tblLayout w:type="fixed"/>
        <w:tblLook w:val="00A0" w:firstRow="1" w:lastRow="0" w:firstColumn="1" w:lastColumn="0" w:noHBand="0" w:noVBand="0"/>
      </w:tblPr>
      <w:tblGrid>
        <w:gridCol w:w="6019"/>
        <w:gridCol w:w="3896"/>
      </w:tblGrid>
      <w:tr w:rsidR="002A2561" w:rsidRPr="00F00638" w:rsidTr="002A2561">
        <w:trPr>
          <w:trHeight w:val="348"/>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lang w:eastAsia="ar-SA"/>
              </w:rPr>
              <w:t>Наименование должности</w:t>
            </w:r>
          </w:p>
        </w:tc>
        <w:tc>
          <w:tcPr>
            <w:tcW w:w="3893" w:type="dxa"/>
            <w:tcBorders>
              <w:top w:val="single" w:sz="4" w:space="0" w:color="auto"/>
              <w:left w:val="nil"/>
              <w:bottom w:val="single" w:sz="4" w:space="0" w:color="auto"/>
              <w:right w:val="single" w:sz="4" w:space="0" w:color="auto"/>
            </w:tcBorders>
            <w:hideMark/>
          </w:tcPr>
          <w:p w:rsidR="002A2561" w:rsidRPr="00F00638" w:rsidRDefault="002A2561">
            <w:pPr>
              <w:widowControl w:val="0"/>
              <w:autoSpaceDE w:val="0"/>
              <w:jc w:val="both"/>
              <w:rPr>
                <w:rFonts w:ascii="Arial" w:hAnsi="Arial" w:cs="Arial"/>
                <w:bCs/>
                <w:lang w:eastAsia="ar-SA"/>
              </w:rPr>
            </w:pPr>
            <w:r w:rsidRPr="00F00638">
              <w:rPr>
                <w:rFonts w:ascii="Arial" w:hAnsi="Arial" w:cs="Arial"/>
                <w:bCs/>
                <w:lang w:eastAsia="ar-SA"/>
              </w:rPr>
              <w:t xml:space="preserve">Размер оклада (должностного оклада), ставки </w:t>
            </w:r>
          </w:p>
          <w:p w:rsidR="002A2561" w:rsidRPr="00F00638" w:rsidRDefault="002A2561">
            <w:pPr>
              <w:widowControl w:val="0"/>
              <w:autoSpaceDE w:val="0"/>
              <w:jc w:val="both"/>
              <w:rPr>
                <w:rFonts w:ascii="Arial" w:hAnsi="Arial" w:cs="Arial"/>
                <w:bCs/>
                <w:lang w:eastAsia="ar-SA"/>
              </w:rPr>
            </w:pPr>
            <w:r w:rsidRPr="00F00638">
              <w:rPr>
                <w:rFonts w:ascii="Arial" w:hAnsi="Arial" w:cs="Arial"/>
                <w:bCs/>
                <w:lang w:eastAsia="ar-SA"/>
              </w:rPr>
              <w:t>заработной платы, руб.</w:t>
            </w:r>
          </w:p>
        </w:tc>
      </w:tr>
      <w:tr w:rsidR="002A2561" w:rsidRPr="00F00638" w:rsidTr="002A2561">
        <w:trPr>
          <w:trHeight w:val="393"/>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lang w:eastAsia="ar-SA"/>
              </w:rPr>
              <w:t>Кассир билетный</w:t>
            </w:r>
          </w:p>
        </w:tc>
        <w:tc>
          <w:tcPr>
            <w:tcW w:w="3893" w:type="dxa"/>
            <w:tcBorders>
              <w:top w:val="single" w:sz="4" w:space="0" w:color="auto"/>
              <w:left w:val="nil"/>
              <w:bottom w:val="single" w:sz="4" w:space="0" w:color="auto"/>
              <w:right w:val="single" w:sz="4" w:space="0" w:color="auto"/>
            </w:tcBorders>
          </w:tcPr>
          <w:p w:rsidR="002A2561" w:rsidRPr="00F00638" w:rsidRDefault="002A2561">
            <w:pPr>
              <w:widowControl w:val="0"/>
              <w:autoSpaceDE w:val="0"/>
              <w:jc w:val="both"/>
              <w:rPr>
                <w:rFonts w:ascii="Arial" w:hAnsi="Arial" w:cs="Arial"/>
                <w:bCs/>
                <w:lang w:eastAsia="ar-SA"/>
              </w:rPr>
            </w:pPr>
            <w:r w:rsidRPr="00F00638">
              <w:rPr>
                <w:rFonts w:ascii="Arial" w:hAnsi="Arial" w:cs="Arial"/>
                <w:bCs/>
                <w:lang w:eastAsia="ar-SA"/>
              </w:rPr>
              <w:t>4311,00</w:t>
            </w:r>
          </w:p>
          <w:p w:rsidR="002A2561" w:rsidRPr="00F00638" w:rsidRDefault="002A2561">
            <w:pPr>
              <w:widowControl w:val="0"/>
              <w:autoSpaceDE w:val="0"/>
              <w:jc w:val="both"/>
              <w:rPr>
                <w:rFonts w:ascii="Arial" w:hAnsi="Arial" w:cs="Arial"/>
                <w:bCs/>
                <w:lang w:eastAsia="ar-SA"/>
              </w:rPr>
            </w:pPr>
          </w:p>
        </w:tc>
      </w:tr>
      <w:tr w:rsidR="002A2561" w:rsidRPr="00F00638" w:rsidTr="002A2561">
        <w:trPr>
          <w:trHeight w:val="348"/>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lang w:eastAsia="ar-SA"/>
              </w:rPr>
              <w:t xml:space="preserve">Заведующий филиалом Дома культуры,  </w:t>
            </w:r>
          </w:p>
        </w:tc>
        <w:tc>
          <w:tcPr>
            <w:tcW w:w="3893" w:type="dxa"/>
            <w:tcBorders>
              <w:top w:val="single" w:sz="4" w:space="0" w:color="auto"/>
              <w:left w:val="nil"/>
              <w:bottom w:val="single" w:sz="4" w:space="0" w:color="auto"/>
              <w:right w:val="single" w:sz="4" w:space="0" w:color="auto"/>
            </w:tcBorders>
            <w:hideMark/>
          </w:tcPr>
          <w:p w:rsidR="002A2561" w:rsidRPr="00F00638" w:rsidRDefault="002A2561">
            <w:pPr>
              <w:widowControl w:val="0"/>
              <w:autoSpaceDE w:val="0"/>
              <w:jc w:val="both"/>
              <w:rPr>
                <w:rFonts w:ascii="Arial" w:hAnsi="Arial" w:cs="Arial"/>
                <w:bCs/>
                <w:lang w:eastAsia="ar-SA"/>
              </w:rPr>
            </w:pPr>
            <w:r w:rsidRPr="00F00638">
              <w:rPr>
                <w:rFonts w:ascii="Arial" w:hAnsi="Arial" w:cs="Arial"/>
                <w:bCs/>
                <w:lang w:eastAsia="ar-SA"/>
              </w:rPr>
              <w:t>12334,00</w:t>
            </w:r>
          </w:p>
        </w:tc>
      </w:tr>
      <w:tr w:rsidR="002A2561" w:rsidRPr="00F00638" w:rsidTr="002A2561">
        <w:trPr>
          <w:trHeight w:val="348"/>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lang w:eastAsia="ar-SA"/>
              </w:rPr>
              <w:t>Специалист по внедрению информационных систем</w:t>
            </w:r>
          </w:p>
        </w:tc>
        <w:tc>
          <w:tcPr>
            <w:tcW w:w="3893" w:type="dxa"/>
            <w:tcBorders>
              <w:top w:val="single" w:sz="4" w:space="0" w:color="auto"/>
              <w:left w:val="nil"/>
              <w:bottom w:val="single" w:sz="4" w:space="0" w:color="auto"/>
              <w:right w:val="single" w:sz="4" w:space="0" w:color="auto"/>
            </w:tcBorders>
            <w:hideMark/>
          </w:tcPr>
          <w:p w:rsidR="002A2561" w:rsidRPr="00F00638" w:rsidRDefault="002A2561">
            <w:pPr>
              <w:widowControl w:val="0"/>
              <w:autoSpaceDE w:val="0"/>
              <w:jc w:val="both"/>
              <w:rPr>
                <w:rFonts w:ascii="Arial" w:hAnsi="Arial" w:cs="Arial"/>
                <w:bCs/>
                <w:lang w:eastAsia="ar-SA"/>
              </w:rPr>
            </w:pPr>
            <w:r w:rsidRPr="00F00638">
              <w:rPr>
                <w:rFonts w:ascii="Arial" w:hAnsi="Arial" w:cs="Arial"/>
                <w:bCs/>
                <w:lang w:eastAsia="ar-SA"/>
              </w:rPr>
              <w:t>8473,00</w:t>
            </w:r>
          </w:p>
        </w:tc>
      </w:tr>
      <w:tr w:rsidR="002A2561" w:rsidRPr="00F00638" w:rsidTr="002A2561">
        <w:trPr>
          <w:trHeight w:val="348"/>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lang w:eastAsia="ar-SA"/>
              </w:rPr>
              <w:t>заведующий автоклубом</w:t>
            </w:r>
          </w:p>
        </w:tc>
        <w:tc>
          <w:tcPr>
            <w:tcW w:w="3893" w:type="dxa"/>
            <w:tcBorders>
              <w:top w:val="single" w:sz="4" w:space="0" w:color="auto"/>
              <w:left w:val="nil"/>
              <w:bottom w:val="single" w:sz="4" w:space="0" w:color="auto"/>
              <w:right w:val="single" w:sz="4" w:space="0" w:color="auto"/>
            </w:tcBorders>
            <w:hideMark/>
          </w:tcPr>
          <w:p w:rsidR="002A2561" w:rsidRPr="00F00638" w:rsidRDefault="002A2561">
            <w:pPr>
              <w:widowControl w:val="0"/>
              <w:autoSpaceDE w:val="0"/>
              <w:jc w:val="both"/>
              <w:rPr>
                <w:rFonts w:ascii="Arial" w:hAnsi="Arial" w:cs="Arial"/>
                <w:bCs/>
                <w:lang w:eastAsia="ar-SA"/>
              </w:rPr>
            </w:pPr>
            <w:r w:rsidRPr="00F00638">
              <w:rPr>
                <w:rFonts w:ascii="Arial" w:hAnsi="Arial" w:cs="Arial"/>
                <w:bCs/>
                <w:lang w:eastAsia="ar-SA"/>
              </w:rPr>
              <w:t>11062,00</w:t>
            </w:r>
          </w:p>
        </w:tc>
      </w:tr>
      <w:tr w:rsidR="002A2561" w:rsidRPr="00F00638" w:rsidTr="002A2561">
        <w:trPr>
          <w:trHeight w:val="348"/>
        </w:trPr>
        <w:tc>
          <w:tcPr>
            <w:tcW w:w="6015" w:type="dxa"/>
            <w:tcBorders>
              <w:top w:val="single" w:sz="4" w:space="0" w:color="auto"/>
              <w:left w:val="single" w:sz="4" w:space="0" w:color="auto"/>
              <w:bottom w:val="single" w:sz="4" w:space="0" w:color="auto"/>
              <w:right w:val="single" w:sz="4" w:space="0" w:color="auto"/>
            </w:tcBorders>
            <w:vAlign w:val="center"/>
            <w:hideMark/>
          </w:tcPr>
          <w:p w:rsidR="002A2561" w:rsidRPr="00F00638" w:rsidRDefault="002A2561">
            <w:pPr>
              <w:widowControl w:val="0"/>
              <w:autoSpaceDE w:val="0"/>
              <w:ind w:firstLine="720"/>
              <w:jc w:val="both"/>
              <w:rPr>
                <w:rFonts w:ascii="Arial" w:hAnsi="Arial" w:cs="Arial"/>
                <w:lang w:eastAsia="ar-SA"/>
              </w:rPr>
            </w:pPr>
            <w:r w:rsidRPr="00F00638">
              <w:rPr>
                <w:rFonts w:ascii="Arial" w:hAnsi="Arial" w:cs="Arial"/>
              </w:rPr>
              <w:t>Закройщик</w:t>
            </w:r>
          </w:p>
        </w:tc>
        <w:tc>
          <w:tcPr>
            <w:tcW w:w="3893" w:type="dxa"/>
            <w:tcBorders>
              <w:top w:val="single" w:sz="4" w:space="0" w:color="auto"/>
              <w:left w:val="nil"/>
              <w:bottom w:val="single" w:sz="4" w:space="0" w:color="auto"/>
              <w:right w:val="single" w:sz="4" w:space="0" w:color="auto"/>
            </w:tcBorders>
            <w:hideMark/>
          </w:tcPr>
          <w:p w:rsidR="002A2561" w:rsidRPr="00F00638" w:rsidRDefault="002A2561">
            <w:pPr>
              <w:widowControl w:val="0"/>
              <w:autoSpaceDE w:val="0"/>
              <w:jc w:val="both"/>
              <w:rPr>
                <w:rFonts w:ascii="Arial" w:hAnsi="Arial" w:cs="Arial"/>
                <w:bCs/>
                <w:lang w:eastAsia="ar-SA"/>
              </w:rPr>
            </w:pPr>
            <w:r w:rsidRPr="00F00638">
              <w:rPr>
                <w:rFonts w:ascii="Arial" w:hAnsi="Arial" w:cs="Arial"/>
                <w:bCs/>
              </w:rPr>
              <w:t>7195,00</w:t>
            </w:r>
          </w:p>
        </w:tc>
      </w:tr>
    </w:tbl>
    <w:p w:rsidR="002A2561" w:rsidRPr="00F00638" w:rsidRDefault="002A2561" w:rsidP="002A2561">
      <w:pPr>
        <w:autoSpaceDN w:val="0"/>
        <w:ind w:left="2160"/>
        <w:rPr>
          <w:rFonts w:ascii="Arial" w:hAnsi="Arial" w:cs="Arial"/>
          <w:lang w:eastAsia="ar-SA"/>
        </w:rPr>
      </w:pPr>
    </w:p>
    <w:p w:rsidR="002A2561" w:rsidRPr="00F00638" w:rsidRDefault="002A2561" w:rsidP="002A2561">
      <w:pPr>
        <w:jc w:val="both"/>
        <w:rPr>
          <w:rFonts w:ascii="Arial" w:hAnsi="Arial" w:cs="Arial"/>
        </w:rPr>
      </w:pPr>
    </w:p>
    <w:p w:rsidR="002A2561" w:rsidRPr="00F00638" w:rsidRDefault="002A2561" w:rsidP="002A2561">
      <w:pPr>
        <w:jc w:val="both"/>
        <w:rPr>
          <w:rFonts w:ascii="Arial" w:hAnsi="Arial" w:cs="Arial"/>
        </w:rPr>
      </w:pPr>
    </w:p>
    <w:p w:rsidR="002A2561" w:rsidRPr="00F00638" w:rsidRDefault="002A2561" w:rsidP="002A2561">
      <w:pPr>
        <w:jc w:val="both"/>
        <w:rPr>
          <w:rFonts w:ascii="Arial" w:hAnsi="Arial" w:cs="Arial"/>
        </w:rPr>
      </w:pPr>
    </w:p>
    <w:p w:rsidR="002A2561" w:rsidRPr="00F00638" w:rsidRDefault="002A2561" w:rsidP="002A2561">
      <w:pPr>
        <w:jc w:val="both"/>
        <w:rPr>
          <w:rFonts w:ascii="Arial" w:hAnsi="Arial" w:cs="Arial"/>
        </w:rPr>
      </w:pPr>
    </w:p>
    <w:p w:rsidR="002A2561" w:rsidRPr="00F00638" w:rsidRDefault="002A2561" w:rsidP="002A2561">
      <w:pPr>
        <w:jc w:val="both"/>
        <w:rPr>
          <w:rFonts w:ascii="Arial" w:hAnsi="Arial" w:cs="Arial"/>
        </w:rPr>
      </w:pPr>
    </w:p>
    <w:p w:rsidR="002A2561" w:rsidRPr="00F00638" w:rsidRDefault="002A2561" w:rsidP="002A2561">
      <w:pPr>
        <w:jc w:val="both"/>
        <w:rPr>
          <w:rFonts w:ascii="Arial" w:hAnsi="Arial" w:cs="Arial"/>
        </w:rPr>
      </w:pPr>
    </w:p>
    <w:p w:rsidR="002A2561" w:rsidRPr="00F00638" w:rsidRDefault="002A2561" w:rsidP="002A2561">
      <w:pPr>
        <w:jc w:val="both"/>
        <w:rPr>
          <w:rFonts w:ascii="Arial" w:hAnsi="Arial" w:cs="Arial"/>
        </w:rPr>
      </w:pPr>
    </w:p>
    <w:p w:rsidR="002A2561" w:rsidRPr="00F00638" w:rsidRDefault="002A2561" w:rsidP="002A2561">
      <w:pPr>
        <w:jc w:val="both"/>
        <w:rPr>
          <w:rFonts w:ascii="Arial" w:hAnsi="Arial" w:cs="Arial"/>
        </w:rPr>
      </w:pPr>
    </w:p>
    <w:p w:rsidR="002A2561" w:rsidRPr="00F00638" w:rsidRDefault="002A2561" w:rsidP="002A2561">
      <w:pPr>
        <w:jc w:val="both"/>
        <w:rPr>
          <w:rFonts w:ascii="Arial" w:hAnsi="Arial" w:cs="Arial"/>
        </w:rPr>
      </w:pPr>
    </w:p>
    <w:p w:rsidR="002A2561" w:rsidRPr="00F00638" w:rsidRDefault="002A2561" w:rsidP="002A2561">
      <w:pPr>
        <w:jc w:val="both"/>
        <w:rPr>
          <w:rFonts w:ascii="Arial" w:hAnsi="Arial" w:cs="Arial"/>
        </w:rPr>
      </w:pPr>
      <w:r w:rsidRPr="00F00638">
        <w:rPr>
          <w:rFonts w:ascii="Arial" w:hAnsi="Arial" w:cs="Arial"/>
        </w:rPr>
        <w:t xml:space="preserve"> </w:t>
      </w:r>
    </w:p>
    <w:p w:rsidR="002A2561" w:rsidRPr="00F00638" w:rsidRDefault="002A2561" w:rsidP="002A2561">
      <w:pPr>
        <w:jc w:val="both"/>
        <w:rPr>
          <w:rFonts w:ascii="Arial" w:hAnsi="Arial" w:cs="Arial"/>
        </w:rPr>
      </w:pPr>
    </w:p>
    <w:p w:rsidR="002A2561" w:rsidRPr="00F00638" w:rsidRDefault="002A2561" w:rsidP="002A2561">
      <w:pPr>
        <w:jc w:val="both"/>
        <w:rPr>
          <w:rFonts w:ascii="Arial" w:hAnsi="Arial" w:cs="Arial"/>
        </w:rPr>
      </w:pPr>
      <w:r w:rsidRPr="00F00638">
        <w:rPr>
          <w:rFonts w:ascii="Arial" w:hAnsi="Arial" w:cs="Arial"/>
        </w:rPr>
        <w:t xml:space="preserve"> </w:t>
      </w:r>
    </w:p>
    <w:p w:rsidR="002A2561" w:rsidRPr="00F00638" w:rsidRDefault="002A2561" w:rsidP="002A2561">
      <w:pPr>
        <w:rPr>
          <w:rFonts w:ascii="Arial" w:hAnsi="Arial" w:cs="Arial"/>
        </w:rPr>
      </w:pPr>
      <w:r w:rsidRPr="00F00638">
        <w:rPr>
          <w:rFonts w:ascii="Arial" w:hAnsi="Arial" w:cs="Arial"/>
        </w:rPr>
        <w:t xml:space="preserve"> </w:t>
      </w:r>
    </w:p>
    <w:p w:rsidR="002A2561" w:rsidRPr="00F00638" w:rsidRDefault="002A2561" w:rsidP="002A2561">
      <w:pPr>
        <w:rPr>
          <w:rFonts w:ascii="Arial" w:hAnsi="Arial" w:cs="Arial"/>
        </w:rPr>
      </w:pPr>
      <w:r w:rsidRPr="00F00638">
        <w:rPr>
          <w:rFonts w:ascii="Arial" w:hAnsi="Arial" w:cs="Arial"/>
        </w:rPr>
        <w:t xml:space="preserve"> </w:t>
      </w:r>
    </w:p>
    <w:p w:rsidR="002A2561" w:rsidRPr="00F00638" w:rsidRDefault="002A2561"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p w:rsidR="008B22B5" w:rsidRPr="00F00638" w:rsidRDefault="008B22B5" w:rsidP="00C75AA0">
      <w:pPr>
        <w:outlineLvl w:val="0"/>
        <w:rPr>
          <w:rFonts w:ascii="Arial" w:hAnsi="Arial" w:cs="Arial"/>
          <w:bCs/>
        </w:rPr>
      </w:pPr>
    </w:p>
    <w:sectPr w:rsidR="008B22B5" w:rsidRPr="00F00638" w:rsidSect="00F00638">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AC" w:rsidRDefault="00030DAC" w:rsidP="00C51610">
      <w:r>
        <w:separator/>
      </w:r>
    </w:p>
  </w:endnote>
  <w:endnote w:type="continuationSeparator" w:id="0">
    <w:p w:rsidR="00030DAC" w:rsidRDefault="00030DAC" w:rsidP="00C5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B5" w:rsidRDefault="008B22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AC" w:rsidRDefault="00030DAC" w:rsidP="00C51610">
      <w:r>
        <w:separator/>
      </w:r>
    </w:p>
  </w:footnote>
  <w:footnote w:type="continuationSeparator" w:id="0">
    <w:p w:rsidR="00030DAC" w:rsidRDefault="00030DAC" w:rsidP="00C51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B0678"/>
    <w:multiLevelType w:val="multilevel"/>
    <w:tmpl w:val="B310F680"/>
    <w:lvl w:ilvl="0">
      <w:start w:val="1"/>
      <w:numFmt w:val="decimal"/>
      <w:lvlText w:val="%1."/>
      <w:lvlJc w:val="left"/>
      <w:pPr>
        <w:ind w:left="450" w:hanging="450"/>
      </w:pPr>
      <w:rPr>
        <w:rFonts w:cs="Times New Roman" w:hint="default"/>
        <w:color w:val="FF0000"/>
      </w:rPr>
    </w:lvl>
    <w:lvl w:ilvl="1">
      <w:start w:val="1"/>
      <w:numFmt w:val="decimal"/>
      <w:lvlText w:val="%1.%2."/>
      <w:lvlJc w:val="left"/>
      <w:pPr>
        <w:ind w:left="720" w:hanging="720"/>
      </w:pPr>
      <w:rPr>
        <w:rFonts w:cs="Times New Roman" w:hint="default"/>
        <w:color w:val="FF0000"/>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1080" w:hanging="108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440" w:hanging="1440"/>
      </w:pPr>
      <w:rPr>
        <w:rFonts w:cs="Times New Roman" w:hint="default"/>
        <w:color w:val="FF0000"/>
      </w:rPr>
    </w:lvl>
    <w:lvl w:ilvl="6">
      <w:start w:val="1"/>
      <w:numFmt w:val="decimal"/>
      <w:lvlText w:val="%1.%2.%3.%4.%5.%6.%7."/>
      <w:lvlJc w:val="left"/>
      <w:pPr>
        <w:ind w:left="1800" w:hanging="1800"/>
      </w:pPr>
      <w:rPr>
        <w:rFonts w:cs="Times New Roman" w:hint="default"/>
        <w:color w:val="FF0000"/>
      </w:rPr>
    </w:lvl>
    <w:lvl w:ilvl="7">
      <w:start w:val="1"/>
      <w:numFmt w:val="decimal"/>
      <w:lvlText w:val="%1.%2.%3.%4.%5.%6.%7.%8."/>
      <w:lvlJc w:val="left"/>
      <w:pPr>
        <w:ind w:left="1800" w:hanging="1800"/>
      </w:pPr>
      <w:rPr>
        <w:rFonts w:cs="Times New Roman" w:hint="default"/>
        <w:color w:val="FF0000"/>
      </w:rPr>
    </w:lvl>
    <w:lvl w:ilvl="8">
      <w:start w:val="1"/>
      <w:numFmt w:val="decimal"/>
      <w:lvlText w:val="%1.%2.%3.%4.%5.%6.%7.%8.%9."/>
      <w:lvlJc w:val="left"/>
      <w:pPr>
        <w:ind w:left="2160" w:hanging="2160"/>
      </w:pPr>
      <w:rPr>
        <w:rFonts w:cs="Times New Roman" w:hint="default"/>
        <w:color w:val="FF0000"/>
      </w:rPr>
    </w:lvl>
  </w:abstractNum>
  <w:abstractNum w:abstractNumId="1">
    <w:nsid w:val="4AAD2023"/>
    <w:multiLevelType w:val="hybridMultilevel"/>
    <w:tmpl w:val="CC6E39F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F122629"/>
    <w:multiLevelType w:val="hybridMultilevel"/>
    <w:tmpl w:val="05A84080"/>
    <w:lvl w:ilvl="0" w:tplc="24E616B0">
      <w:start w:val="1"/>
      <w:numFmt w:val="decimal"/>
      <w:lvlText w:val="%1."/>
      <w:lvlJc w:val="left"/>
      <w:pPr>
        <w:ind w:left="360"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6AEA54FB"/>
    <w:multiLevelType w:val="hybridMultilevel"/>
    <w:tmpl w:val="7C2C36D0"/>
    <w:lvl w:ilvl="0" w:tplc="ACC6DBC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74442EAE"/>
    <w:multiLevelType w:val="hybridMultilevel"/>
    <w:tmpl w:val="419EB738"/>
    <w:lvl w:ilvl="0" w:tplc="C00281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6944C08"/>
    <w:multiLevelType w:val="multilevel"/>
    <w:tmpl w:val="2BCCA9CC"/>
    <w:lvl w:ilvl="0">
      <w:start w:val="1"/>
      <w:numFmt w:val="decimal"/>
      <w:lvlText w:val="%1."/>
      <w:lvlJc w:val="left"/>
      <w:pPr>
        <w:ind w:left="720" w:hanging="360"/>
      </w:pPr>
      <w:rPr>
        <w:rFonts w:cs="Times New Roman" w:hint="default"/>
      </w:rPr>
    </w:lvl>
    <w:lvl w:ilvl="1">
      <w:start w:val="1"/>
      <w:numFmt w:val="decimal"/>
      <w:isLgl/>
      <w:lvlText w:val="%1.%2"/>
      <w:lvlJc w:val="left"/>
      <w:pPr>
        <w:ind w:left="1248" w:hanging="54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nsid w:val="7FE07866"/>
    <w:multiLevelType w:val="multilevel"/>
    <w:tmpl w:val="537C2968"/>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43"/>
    <w:rsid w:val="00004CA5"/>
    <w:rsid w:val="00012A6B"/>
    <w:rsid w:val="00013094"/>
    <w:rsid w:val="00023E73"/>
    <w:rsid w:val="00025298"/>
    <w:rsid w:val="00030DAC"/>
    <w:rsid w:val="00042496"/>
    <w:rsid w:val="00055B69"/>
    <w:rsid w:val="00060050"/>
    <w:rsid w:val="00076E01"/>
    <w:rsid w:val="000803FB"/>
    <w:rsid w:val="000931EE"/>
    <w:rsid w:val="000931F4"/>
    <w:rsid w:val="000A2B31"/>
    <w:rsid w:val="000A65D0"/>
    <w:rsid w:val="000B499F"/>
    <w:rsid w:val="000C1AA7"/>
    <w:rsid w:val="000C1ED0"/>
    <w:rsid w:val="000C2DCE"/>
    <w:rsid w:val="000C361C"/>
    <w:rsid w:val="000C53D1"/>
    <w:rsid w:val="000D1554"/>
    <w:rsid w:val="000D240B"/>
    <w:rsid w:val="000D256D"/>
    <w:rsid w:val="000D6C18"/>
    <w:rsid w:val="000E13DB"/>
    <w:rsid w:val="000E1858"/>
    <w:rsid w:val="000F5762"/>
    <w:rsid w:val="000F6F96"/>
    <w:rsid w:val="00123FAC"/>
    <w:rsid w:val="00124E87"/>
    <w:rsid w:val="001261A5"/>
    <w:rsid w:val="001279F8"/>
    <w:rsid w:val="00130157"/>
    <w:rsid w:val="00133092"/>
    <w:rsid w:val="00163F47"/>
    <w:rsid w:val="0018154F"/>
    <w:rsid w:val="00182A46"/>
    <w:rsid w:val="00185D13"/>
    <w:rsid w:val="001A09BD"/>
    <w:rsid w:val="001A3AAF"/>
    <w:rsid w:val="001B44A7"/>
    <w:rsid w:val="001C2EF8"/>
    <w:rsid w:val="001C4EA6"/>
    <w:rsid w:val="001D7C86"/>
    <w:rsid w:val="001E1496"/>
    <w:rsid w:val="001F4909"/>
    <w:rsid w:val="001F4A50"/>
    <w:rsid w:val="00201E2F"/>
    <w:rsid w:val="002029F6"/>
    <w:rsid w:val="00206997"/>
    <w:rsid w:val="002103DD"/>
    <w:rsid w:val="002124D7"/>
    <w:rsid w:val="00212BEA"/>
    <w:rsid w:val="002158AD"/>
    <w:rsid w:val="002164FB"/>
    <w:rsid w:val="0022172A"/>
    <w:rsid w:val="00221B0A"/>
    <w:rsid w:val="00234EA6"/>
    <w:rsid w:val="002353E8"/>
    <w:rsid w:val="0024268D"/>
    <w:rsid w:val="0025182A"/>
    <w:rsid w:val="00255C50"/>
    <w:rsid w:val="00260CDA"/>
    <w:rsid w:val="0027548F"/>
    <w:rsid w:val="00293F4B"/>
    <w:rsid w:val="00295C49"/>
    <w:rsid w:val="00297364"/>
    <w:rsid w:val="00297412"/>
    <w:rsid w:val="002A15A9"/>
    <w:rsid w:val="002A2561"/>
    <w:rsid w:val="002A2606"/>
    <w:rsid w:val="002A4C4E"/>
    <w:rsid w:val="002B38E6"/>
    <w:rsid w:val="002B4B75"/>
    <w:rsid w:val="002C4339"/>
    <w:rsid w:val="002C7097"/>
    <w:rsid w:val="002E6689"/>
    <w:rsid w:val="002F0718"/>
    <w:rsid w:val="002F2330"/>
    <w:rsid w:val="002F298C"/>
    <w:rsid w:val="002F58B5"/>
    <w:rsid w:val="003026BA"/>
    <w:rsid w:val="003050EB"/>
    <w:rsid w:val="00307F9C"/>
    <w:rsid w:val="003116A0"/>
    <w:rsid w:val="003163BA"/>
    <w:rsid w:val="00322EC5"/>
    <w:rsid w:val="0033431D"/>
    <w:rsid w:val="00343A9E"/>
    <w:rsid w:val="003511E2"/>
    <w:rsid w:val="003573BC"/>
    <w:rsid w:val="00365B91"/>
    <w:rsid w:val="00371910"/>
    <w:rsid w:val="00372D2A"/>
    <w:rsid w:val="00390CB6"/>
    <w:rsid w:val="00391178"/>
    <w:rsid w:val="003A14D7"/>
    <w:rsid w:val="003A5E0D"/>
    <w:rsid w:val="003A6E8A"/>
    <w:rsid w:val="003B1915"/>
    <w:rsid w:val="003B2BE1"/>
    <w:rsid w:val="003B6B1E"/>
    <w:rsid w:val="003C44E3"/>
    <w:rsid w:val="003C5DE1"/>
    <w:rsid w:val="003E0389"/>
    <w:rsid w:val="003E0DFD"/>
    <w:rsid w:val="003E3B34"/>
    <w:rsid w:val="003E4014"/>
    <w:rsid w:val="003E7FAA"/>
    <w:rsid w:val="00400E43"/>
    <w:rsid w:val="00403119"/>
    <w:rsid w:val="004131F6"/>
    <w:rsid w:val="00417229"/>
    <w:rsid w:val="00440838"/>
    <w:rsid w:val="00442A2F"/>
    <w:rsid w:val="0044418C"/>
    <w:rsid w:val="00454CB2"/>
    <w:rsid w:val="00456699"/>
    <w:rsid w:val="00465020"/>
    <w:rsid w:val="00476732"/>
    <w:rsid w:val="004837C4"/>
    <w:rsid w:val="00485687"/>
    <w:rsid w:val="0048719A"/>
    <w:rsid w:val="00497AE3"/>
    <w:rsid w:val="004B6285"/>
    <w:rsid w:val="004C6ACE"/>
    <w:rsid w:val="004D49AD"/>
    <w:rsid w:val="004E238C"/>
    <w:rsid w:val="00511D8D"/>
    <w:rsid w:val="005203F9"/>
    <w:rsid w:val="0052197F"/>
    <w:rsid w:val="00525A23"/>
    <w:rsid w:val="00535BFB"/>
    <w:rsid w:val="00571453"/>
    <w:rsid w:val="00576460"/>
    <w:rsid w:val="00584099"/>
    <w:rsid w:val="005918D4"/>
    <w:rsid w:val="005A3DC7"/>
    <w:rsid w:val="005A40E9"/>
    <w:rsid w:val="005A4249"/>
    <w:rsid w:val="005A502D"/>
    <w:rsid w:val="005A58AA"/>
    <w:rsid w:val="005A5CE5"/>
    <w:rsid w:val="005B208A"/>
    <w:rsid w:val="005B3DEF"/>
    <w:rsid w:val="005C1B7C"/>
    <w:rsid w:val="005C5F65"/>
    <w:rsid w:val="005D0C51"/>
    <w:rsid w:val="005D1016"/>
    <w:rsid w:val="005D514E"/>
    <w:rsid w:val="005E594C"/>
    <w:rsid w:val="005F0AC5"/>
    <w:rsid w:val="00602825"/>
    <w:rsid w:val="0061120C"/>
    <w:rsid w:val="006247E5"/>
    <w:rsid w:val="00627167"/>
    <w:rsid w:val="00627BE2"/>
    <w:rsid w:val="00632842"/>
    <w:rsid w:val="0063384A"/>
    <w:rsid w:val="0063451C"/>
    <w:rsid w:val="006558F3"/>
    <w:rsid w:val="00656848"/>
    <w:rsid w:val="00660D5F"/>
    <w:rsid w:val="0066181D"/>
    <w:rsid w:val="00673A77"/>
    <w:rsid w:val="006740CE"/>
    <w:rsid w:val="00680702"/>
    <w:rsid w:val="00681F77"/>
    <w:rsid w:val="00682300"/>
    <w:rsid w:val="006843AC"/>
    <w:rsid w:val="0068691E"/>
    <w:rsid w:val="00691638"/>
    <w:rsid w:val="00692518"/>
    <w:rsid w:val="00694194"/>
    <w:rsid w:val="006A0078"/>
    <w:rsid w:val="006A0A8F"/>
    <w:rsid w:val="006A287C"/>
    <w:rsid w:val="006A2CD4"/>
    <w:rsid w:val="006B653E"/>
    <w:rsid w:val="006B68C5"/>
    <w:rsid w:val="006B75A2"/>
    <w:rsid w:val="006C1688"/>
    <w:rsid w:val="006C32F0"/>
    <w:rsid w:val="006C4A11"/>
    <w:rsid w:val="006C7DF4"/>
    <w:rsid w:val="006D0577"/>
    <w:rsid w:val="006E0063"/>
    <w:rsid w:val="006F13C5"/>
    <w:rsid w:val="006F6A79"/>
    <w:rsid w:val="006F6D41"/>
    <w:rsid w:val="00707325"/>
    <w:rsid w:val="00716871"/>
    <w:rsid w:val="00730C35"/>
    <w:rsid w:val="0073173C"/>
    <w:rsid w:val="007327BF"/>
    <w:rsid w:val="00741006"/>
    <w:rsid w:val="00741746"/>
    <w:rsid w:val="007440E5"/>
    <w:rsid w:val="00751741"/>
    <w:rsid w:val="00760C80"/>
    <w:rsid w:val="00761D61"/>
    <w:rsid w:val="00772766"/>
    <w:rsid w:val="00774D22"/>
    <w:rsid w:val="00782026"/>
    <w:rsid w:val="00784CF7"/>
    <w:rsid w:val="00785134"/>
    <w:rsid w:val="007854B5"/>
    <w:rsid w:val="00795E14"/>
    <w:rsid w:val="00797084"/>
    <w:rsid w:val="007B1E22"/>
    <w:rsid w:val="007B4340"/>
    <w:rsid w:val="007C0891"/>
    <w:rsid w:val="007D67B8"/>
    <w:rsid w:val="007E61D4"/>
    <w:rsid w:val="007F011C"/>
    <w:rsid w:val="007F1CF9"/>
    <w:rsid w:val="008116CD"/>
    <w:rsid w:val="00817100"/>
    <w:rsid w:val="0082509C"/>
    <w:rsid w:val="00841B57"/>
    <w:rsid w:val="00844214"/>
    <w:rsid w:val="0085058C"/>
    <w:rsid w:val="00852C46"/>
    <w:rsid w:val="00857CA6"/>
    <w:rsid w:val="00863049"/>
    <w:rsid w:val="00874373"/>
    <w:rsid w:val="00876414"/>
    <w:rsid w:val="0088062F"/>
    <w:rsid w:val="008931D4"/>
    <w:rsid w:val="008B1232"/>
    <w:rsid w:val="008B22B5"/>
    <w:rsid w:val="008B26E2"/>
    <w:rsid w:val="008B2C07"/>
    <w:rsid w:val="008B57C9"/>
    <w:rsid w:val="008C1781"/>
    <w:rsid w:val="008C71E9"/>
    <w:rsid w:val="008D115B"/>
    <w:rsid w:val="008D18F8"/>
    <w:rsid w:val="008E09BE"/>
    <w:rsid w:val="008E3EA4"/>
    <w:rsid w:val="008E4D7C"/>
    <w:rsid w:val="008F4850"/>
    <w:rsid w:val="008F6834"/>
    <w:rsid w:val="008F7BE0"/>
    <w:rsid w:val="00912E89"/>
    <w:rsid w:val="00917170"/>
    <w:rsid w:val="00934D2F"/>
    <w:rsid w:val="00935C4E"/>
    <w:rsid w:val="00937F71"/>
    <w:rsid w:val="0094142F"/>
    <w:rsid w:val="009505AA"/>
    <w:rsid w:val="00952040"/>
    <w:rsid w:val="00952E42"/>
    <w:rsid w:val="00962CC5"/>
    <w:rsid w:val="0097244D"/>
    <w:rsid w:val="009746B1"/>
    <w:rsid w:val="00975D54"/>
    <w:rsid w:val="0098597E"/>
    <w:rsid w:val="00994077"/>
    <w:rsid w:val="009B02B0"/>
    <w:rsid w:val="009C1B8D"/>
    <w:rsid w:val="009C7814"/>
    <w:rsid w:val="009D5266"/>
    <w:rsid w:val="009D7161"/>
    <w:rsid w:val="009E2CCF"/>
    <w:rsid w:val="009E5D1F"/>
    <w:rsid w:val="009F3E5F"/>
    <w:rsid w:val="00A036F7"/>
    <w:rsid w:val="00A2076B"/>
    <w:rsid w:val="00A238BB"/>
    <w:rsid w:val="00A367A7"/>
    <w:rsid w:val="00A40041"/>
    <w:rsid w:val="00A42493"/>
    <w:rsid w:val="00A44021"/>
    <w:rsid w:val="00A47F18"/>
    <w:rsid w:val="00A5370E"/>
    <w:rsid w:val="00A566B5"/>
    <w:rsid w:val="00A603AB"/>
    <w:rsid w:val="00A60CC9"/>
    <w:rsid w:val="00A74B11"/>
    <w:rsid w:val="00A75CC2"/>
    <w:rsid w:val="00A760A6"/>
    <w:rsid w:val="00A843EE"/>
    <w:rsid w:val="00A921B6"/>
    <w:rsid w:val="00A93A26"/>
    <w:rsid w:val="00AB58C4"/>
    <w:rsid w:val="00AC689D"/>
    <w:rsid w:val="00AD3B43"/>
    <w:rsid w:val="00AD6622"/>
    <w:rsid w:val="00AD665C"/>
    <w:rsid w:val="00AE138F"/>
    <w:rsid w:val="00AE40A7"/>
    <w:rsid w:val="00B030DF"/>
    <w:rsid w:val="00B1335D"/>
    <w:rsid w:val="00B14721"/>
    <w:rsid w:val="00B303BB"/>
    <w:rsid w:val="00B32173"/>
    <w:rsid w:val="00B327AA"/>
    <w:rsid w:val="00B40A14"/>
    <w:rsid w:val="00B40CC6"/>
    <w:rsid w:val="00B4462A"/>
    <w:rsid w:val="00B455A8"/>
    <w:rsid w:val="00B45ED5"/>
    <w:rsid w:val="00B52B0F"/>
    <w:rsid w:val="00B57521"/>
    <w:rsid w:val="00B735CD"/>
    <w:rsid w:val="00B94C31"/>
    <w:rsid w:val="00BB2929"/>
    <w:rsid w:val="00BB301E"/>
    <w:rsid w:val="00BC0322"/>
    <w:rsid w:val="00BD3B7C"/>
    <w:rsid w:val="00BD7079"/>
    <w:rsid w:val="00BE4EDC"/>
    <w:rsid w:val="00BE5F35"/>
    <w:rsid w:val="00BF1B67"/>
    <w:rsid w:val="00BF2F46"/>
    <w:rsid w:val="00C02233"/>
    <w:rsid w:val="00C0276D"/>
    <w:rsid w:val="00C03885"/>
    <w:rsid w:val="00C04522"/>
    <w:rsid w:val="00C14368"/>
    <w:rsid w:val="00C4147B"/>
    <w:rsid w:val="00C43EF0"/>
    <w:rsid w:val="00C50443"/>
    <w:rsid w:val="00C51610"/>
    <w:rsid w:val="00C53A30"/>
    <w:rsid w:val="00C54D78"/>
    <w:rsid w:val="00C60950"/>
    <w:rsid w:val="00C639E2"/>
    <w:rsid w:val="00C7597D"/>
    <w:rsid w:val="00C75AA0"/>
    <w:rsid w:val="00C916CC"/>
    <w:rsid w:val="00CB1442"/>
    <w:rsid w:val="00CC0FF4"/>
    <w:rsid w:val="00CD59A2"/>
    <w:rsid w:val="00CE12AA"/>
    <w:rsid w:val="00CE7D89"/>
    <w:rsid w:val="00CF05A5"/>
    <w:rsid w:val="00CF3B3A"/>
    <w:rsid w:val="00D00858"/>
    <w:rsid w:val="00D14449"/>
    <w:rsid w:val="00D2024B"/>
    <w:rsid w:val="00D51651"/>
    <w:rsid w:val="00D55878"/>
    <w:rsid w:val="00D564EA"/>
    <w:rsid w:val="00D65638"/>
    <w:rsid w:val="00D70469"/>
    <w:rsid w:val="00D76849"/>
    <w:rsid w:val="00D7753E"/>
    <w:rsid w:val="00D82167"/>
    <w:rsid w:val="00D92B9F"/>
    <w:rsid w:val="00D95F14"/>
    <w:rsid w:val="00DA5468"/>
    <w:rsid w:val="00DA6C50"/>
    <w:rsid w:val="00DB3DD4"/>
    <w:rsid w:val="00DC47A2"/>
    <w:rsid w:val="00DC6AED"/>
    <w:rsid w:val="00DD7E89"/>
    <w:rsid w:val="00DE0086"/>
    <w:rsid w:val="00DF6457"/>
    <w:rsid w:val="00DF6BA3"/>
    <w:rsid w:val="00E001A0"/>
    <w:rsid w:val="00E078B6"/>
    <w:rsid w:val="00E0791F"/>
    <w:rsid w:val="00E1197D"/>
    <w:rsid w:val="00E24585"/>
    <w:rsid w:val="00E31EA6"/>
    <w:rsid w:val="00E4072B"/>
    <w:rsid w:val="00E7339B"/>
    <w:rsid w:val="00E73EF6"/>
    <w:rsid w:val="00E824EC"/>
    <w:rsid w:val="00E82C61"/>
    <w:rsid w:val="00E96F00"/>
    <w:rsid w:val="00EA67DD"/>
    <w:rsid w:val="00EB6AD0"/>
    <w:rsid w:val="00EC468A"/>
    <w:rsid w:val="00EC46DC"/>
    <w:rsid w:val="00EC637C"/>
    <w:rsid w:val="00ED4490"/>
    <w:rsid w:val="00ED4A2A"/>
    <w:rsid w:val="00ED5545"/>
    <w:rsid w:val="00EE1377"/>
    <w:rsid w:val="00EE4E17"/>
    <w:rsid w:val="00EE65B2"/>
    <w:rsid w:val="00EF3171"/>
    <w:rsid w:val="00EF35BB"/>
    <w:rsid w:val="00EF35D7"/>
    <w:rsid w:val="00EF3C87"/>
    <w:rsid w:val="00F00638"/>
    <w:rsid w:val="00F02492"/>
    <w:rsid w:val="00F04248"/>
    <w:rsid w:val="00F07B93"/>
    <w:rsid w:val="00F21762"/>
    <w:rsid w:val="00F5494E"/>
    <w:rsid w:val="00F717DB"/>
    <w:rsid w:val="00F75344"/>
    <w:rsid w:val="00F7651D"/>
    <w:rsid w:val="00F801D3"/>
    <w:rsid w:val="00F837F1"/>
    <w:rsid w:val="00F85E81"/>
    <w:rsid w:val="00F8753F"/>
    <w:rsid w:val="00F93A96"/>
    <w:rsid w:val="00F95291"/>
    <w:rsid w:val="00FA7A45"/>
    <w:rsid w:val="00FB0673"/>
    <w:rsid w:val="00FB0C16"/>
    <w:rsid w:val="00FB62B4"/>
    <w:rsid w:val="00FD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815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8154F"/>
    <w:rPr>
      <w:rFonts w:ascii="Calibri" w:hAnsi="Calibri"/>
      <w:sz w:val="22"/>
      <w:szCs w:val="22"/>
    </w:rPr>
  </w:style>
  <w:style w:type="paragraph" w:styleId="a4">
    <w:name w:val="List Paragraph"/>
    <w:basedOn w:val="a"/>
    <w:uiPriority w:val="99"/>
    <w:qFormat/>
    <w:rsid w:val="003116A0"/>
    <w:pPr>
      <w:ind w:left="720"/>
      <w:contextualSpacing/>
    </w:pPr>
  </w:style>
  <w:style w:type="paragraph" w:styleId="a5">
    <w:name w:val="Balloon Text"/>
    <w:basedOn w:val="a"/>
    <w:link w:val="a6"/>
    <w:uiPriority w:val="99"/>
    <w:rsid w:val="007F011C"/>
    <w:rPr>
      <w:rFonts w:ascii="Segoe UI" w:hAnsi="Segoe UI" w:cs="Segoe UI"/>
      <w:sz w:val="18"/>
      <w:szCs w:val="18"/>
    </w:rPr>
  </w:style>
  <w:style w:type="character" w:customStyle="1" w:styleId="a6">
    <w:name w:val="Текст выноски Знак"/>
    <w:basedOn w:val="a0"/>
    <w:link w:val="a5"/>
    <w:uiPriority w:val="99"/>
    <w:locked/>
    <w:rsid w:val="007F011C"/>
    <w:rPr>
      <w:rFonts w:ascii="Segoe UI" w:hAnsi="Segoe UI" w:cs="Segoe UI"/>
      <w:sz w:val="18"/>
      <w:szCs w:val="18"/>
    </w:rPr>
  </w:style>
  <w:style w:type="paragraph" w:styleId="a7">
    <w:name w:val="header"/>
    <w:basedOn w:val="a"/>
    <w:link w:val="a8"/>
    <w:uiPriority w:val="99"/>
    <w:rsid w:val="00C51610"/>
    <w:pPr>
      <w:tabs>
        <w:tab w:val="center" w:pos="4677"/>
        <w:tab w:val="right" w:pos="9355"/>
      </w:tabs>
    </w:pPr>
  </w:style>
  <w:style w:type="character" w:customStyle="1" w:styleId="a8">
    <w:name w:val="Верхний колонтитул Знак"/>
    <w:basedOn w:val="a0"/>
    <w:link w:val="a7"/>
    <w:uiPriority w:val="99"/>
    <w:locked/>
    <w:rsid w:val="00C51610"/>
    <w:rPr>
      <w:rFonts w:cs="Times New Roman"/>
      <w:sz w:val="24"/>
      <w:szCs w:val="24"/>
    </w:rPr>
  </w:style>
  <w:style w:type="paragraph" w:styleId="a9">
    <w:name w:val="footer"/>
    <w:basedOn w:val="a"/>
    <w:link w:val="aa"/>
    <w:uiPriority w:val="99"/>
    <w:rsid w:val="00C51610"/>
    <w:pPr>
      <w:tabs>
        <w:tab w:val="center" w:pos="4677"/>
        <w:tab w:val="right" w:pos="9355"/>
      </w:tabs>
    </w:pPr>
  </w:style>
  <w:style w:type="character" w:customStyle="1" w:styleId="aa">
    <w:name w:val="Нижний колонтитул Знак"/>
    <w:basedOn w:val="a0"/>
    <w:link w:val="a9"/>
    <w:uiPriority w:val="99"/>
    <w:locked/>
    <w:rsid w:val="00C51610"/>
    <w:rPr>
      <w:rFonts w:cs="Times New Roman"/>
      <w:sz w:val="24"/>
      <w:szCs w:val="24"/>
    </w:rPr>
  </w:style>
  <w:style w:type="paragraph" w:styleId="3">
    <w:name w:val="Body Text Indent 3"/>
    <w:basedOn w:val="a"/>
    <w:link w:val="30"/>
    <w:uiPriority w:val="99"/>
    <w:rsid w:val="002B4B75"/>
    <w:pPr>
      <w:ind w:left="495" w:hanging="495"/>
      <w:jc w:val="both"/>
    </w:pPr>
    <w:rPr>
      <w:sz w:val="28"/>
    </w:rPr>
  </w:style>
  <w:style w:type="character" w:customStyle="1" w:styleId="30">
    <w:name w:val="Основной текст с отступом 3 Знак"/>
    <w:basedOn w:val="a0"/>
    <w:link w:val="3"/>
    <w:uiPriority w:val="99"/>
    <w:locked/>
    <w:rsid w:val="002B4B75"/>
    <w:rPr>
      <w:rFonts w:cs="Times New Roman"/>
      <w:sz w:val="24"/>
      <w:szCs w:val="24"/>
    </w:rPr>
  </w:style>
  <w:style w:type="paragraph" w:customStyle="1" w:styleId="ConsPlusNormal">
    <w:name w:val="ConsPlusNormal"/>
    <w:uiPriority w:val="99"/>
    <w:rsid w:val="002B4B75"/>
    <w:pPr>
      <w:autoSpaceDE w:val="0"/>
      <w:autoSpaceDN w:val="0"/>
      <w:adjustRightInd w:val="0"/>
    </w:pPr>
    <w:rPr>
      <w:rFonts w:ascii="Arial" w:hAnsi="Arial" w:cs="Arial"/>
    </w:rPr>
  </w:style>
  <w:style w:type="paragraph" w:customStyle="1" w:styleId="msonormalcxspmiddle">
    <w:name w:val="msonormalcxspmiddle"/>
    <w:basedOn w:val="a"/>
    <w:uiPriority w:val="99"/>
    <w:rsid w:val="008D18F8"/>
    <w:pPr>
      <w:spacing w:before="100" w:beforeAutospacing="1" w:after="100" w:afterAutospacing="1"/>
    </w:pPr>
  </w:style>
  <w:style w:type="character" w:styleId="ab">
    <w:name w:val="page number"/>
    <w:basedOn w:val="a0"/>
    <w:uiPriority w:val="99"/>
    <w:locked/>
    <w:rsid w:val="009E5D1F"/>
    <w:rPr>
      <w:rFonts w:cs="Times New Roman"/>
    </w:rPr>
  </w:style>
  <w:style w:type="character" w:styleId="ac">
    <w:name w:val="Hyperlink"/>
    <w:uiPriority w:val="99"/>
    <w:semiHidden/>
    <w:unhideWhenUsed/>
    <w:locked/>
    <w:rsid w:val="002A25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815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8154F"/>
    <w:rPr>
      <w:rFonts w:ascii="Calibri" w:hAnsi="Calibri"/>
      <w:sz w:val="22"/>
      <w:szCs w:val="22"/>
    </w:rPr>
  </w:style>
  <w:style w:type="paragraph" w:styleId="a4">
    <w:name w:val="List Paragraph"/>
    <w:basedOn w:val="a"/>
    <w:uiPriority w:val="99"/>
    <w:qFormat/>
    <w:rsid w:val="003116A0"/>
    <w:pPr>
      <w:ind w:left="720"/>
      <w:contextualSpacing/>
    </w:pPr>
  </w:style>
  <w:style w:type="paragraph" w:styleId="a5">
    <w:name w:val="Balloon Text"/>
    <w:basedOn w:val="a"/>
    <w:link w:val="a6"/>
    <w:uiPriority w:val="99"/>
    <w:rsid w:val="007F011C"/>
    <w:rPr>
      <w:rFonts w:ascii="Segoe UI" w:hAnsi="Segoe UI" w:cs="Segoe UI"/>
      <w:sz w:val="18"/>
      <w:szCs w:val="18"/>
    </w:rPr>
  </w:style>
  <w:style w:type="character" w:customStyle="1" w:styleId="a6">
    <w:name w:val="Текст выноски Знак"/>
    <w:basedOn w:val="a0"/>
    <w:link w:val="a5"/>
    <w:uiPriority w:val="99"/>
    <w:locked/>
    <w:rsid w:val="007F011C"/>
    <w:rPr>
      <w:rFonts w:ascii="Segoe UI" w:hAnsi="Segoe UI" w:cs="Segoe UI"/>
      <w:sz w:val="18"/>
      <w:szCs w:val="18"/>
    </w:rPr>
  </w:style>
  <w:style w:type="paragraph" w:styleId="a7">
    <w:name w:val="header"/>
    <w:basedOn w:val="a"/>
    <w:link w:val="a8"/>
    <w:uiPriority w:val="99"/>
    <w:rsid w:val="00C51610"/>
    <w:pPr>
      <w:tabs>
        <w:tab w:val="center" w:pos="4677"/>
        <w:tab w:val="right" w:pos="9355"/>
      </w:tabs>
    </w:pPr>
  </w:style>
  <w:style w:type="character" w:customStyle="1" w:styleId="a8">
    <w:name w:val="Верхний колонтитул Знак"/>
    <w:basedOn w:val="a0"/>
    <w:link w:val="a7"/>
    <w:uiPriority w:val="99"/>
    <w:locked/>
    <w:rsid w:val="00C51610"/>
    <w:rPr>
      <w:rFonts w:cs="Times New Roman"/>
      <w:sz w:val="24"/>
      <w:szCs w:val="24"/>
    </w:rPr>
  </w:style>
  <w:style w:type="paragraph" w:styleId="a9">
    <w:name w:val="footer"/>
    <w:basedOn w:val="a"/>
    <w:link w:val="aa"/>
    <w:uiPriority w:val="99"/>
    <w:rsid w:val="00C51610"/>
    <w:pPr>
      <w:tabs>
        <w:tab w:val="center" w:pos="4677"/>
        <w:tab w:val="right" w:pos="9355"/>
      </w:tabs>
    </w:pPr>
  </w:style>
  <w:style w:type="character" w:customStyle="1" w:styleId="aa">
    <w:name w:val="Нижний колонтитул Знак"/>
    <w:basedOn w:val="a0"/>
    <w:link w:val="a9"/>
    <w:uiPriority w:val="99"/>
    <w:locked/>
    <w:rsid w:val="00C51610"/>
    <w:rPr>
      <w:rFonts w:cs="Times New Roman"/>
      <w:sz w:val="24"/>
      <w:szCs w:val="24"/>
    </w:rPr>
  </w:style>
  <w:style w:type="paragraph" w:styleId="3">
    <w:name w:val="Body Text Indent 3"/>
    <w:basedOn w:val="a"/>
    <w:link w:val="30"/>
    <w:uiPriority w:val="99"/>
    <w:rsid w:val="002B4B75"/>
    <w:pPr>
      <w:ind w:left="495" w:hanging="495"/>
      <w:jc w:val="both"/>
    </w:pPr>
    <w:rPr>
      <w:sz w:val="28"/>
    </w:rPr>
  </w:style>
  <w:style w:type="character" w:customStyle="1" w:styleId="30">
    <w:name w:val="Основной текст с отступом 3 Знак"/>
    <w:basedOn w:val="a0"/>
    <w:link w:val="3"/>
    <w:uiPriority w:val="99"/>
    <w:locked/>
    <w:rsid w:val="002B4B75"/>
    <w:rPr>
      <w:rFonts w:cs="Times New Roman"/>
      <w:sz w:val="24"/>
      <w:szCs w:val="24"/>
    </w:rPr>
  </w:style>
  <w:style w:type="paragraph" w:customStyle="1" w:styleId="ConsPlusNormal">
    <w:name w:val="ConsPlusNormal"/>
    <w:uiPriority w:val="99"/>
    <w:rsid w:val="002B4B75"/>
    <w:pPr>
      <w:autoSpaceDE w:val="0"/>
      <w:autoSpaceDN w:val="0"/>
      <w:adjustRightInd w:val="0"/>
    </w:pPr>
    <w:rPr>
      <w:rFonts w:ascii="Arial" w:hAnsi="Arial" w:cs="Arial"/>
    </w:rPr>
  </w:style>
  <w:style w:type="paragraph" w:customStyle="1" w:styleId="msonormalcxspmiddle">
    <w:name w:val="msonormalcxspmiddle"/>
    <w:basedOn w:val="a"/>
    <w:uiPriority w:val="99"/>
    <w:rsid w:val="008D18F8"/>
    <w:pPr>
      <w:spacing w:before="100" w:beforeAutospacing="1" w:after="100" w:afterAutospacing="1"/>
    </w:pPr>
  </w:style>
  <w:style w:type="character" w:styleId="ab">
    <w:name w:val="page number"/>
    <w:basedOn w:val="a0"/>
    <w:uiPriority w:val="99"/>
    <w:locked/>
    <w:rsid w:val="009E5D1F"/>
    <w:rPr>
      <w:rFonts w:cs="Times New Roman"/>
    </w:rPr>
  </w:style>
  <w:style w:type="character" w:styleId="ac">
    <w:name w:val="Hyperlink"/>
    <w:uiPriority w:val="99"/>
    <w:semiHidden/>
    <w:unhideWhenUsed/>
    <w:locked/>
    <w:rsid w:val="002A2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0533">
      <w:bodyDiv w:val="1"/>
      <w:marLeft w:val="0"/>
      <w:marRight w:val="0"/>
      <w:marTop w:val="0"/>
      <w:marBottom w:val="0"/>
      <w:divBdr>
        <w:top w:val="none" w:sz="0" w:space="0" w:color="auto"/>
        <w:left w:val="none" w:sz="0" w:space="0" w:color="auto"/>
        <w:bottom w:val="none" w:sz="0" w:space="0" w:color="auto"/>
        <w:right w:val="none" w:sz="0" w:space="0" w:color="auto"/>
      </w:divBdr>
    </w:div>
    <w:div w:id="1405181494">
      <w:marLeft w:val="0"/>
      <w:marRight w:val="0"/>
      <w:marTop w:val="0"/>
      <w:marBottom w:val="0"/>
      <w:divBdr>
        <w:top w:val="none" w:sz="0" w:space="0" w:color="auto"/>
        <w:left w:val="none" w:sz="0" w:space="0" w:color="auto"/>
        <w:bottom w:val="none" w:sz="0" w:space="0" w:color="auto"/>
        <w:right w:val="none" w:sz="0" w:space="0" w:color="auto"/>
      </w:divBdr>
    </w:div>
    <w:div w:id="1405181495">
      <w:marLeft w:val="0"/>
      <w:marRight w:val="0"/>
      <w:marTop w:val="0"/>
      <w:marBottom w:val="0"/>
      <w:divBdr>
        <w:top w:val="none" w:sz="0" w:space="0" w:color="auto"/>
        <w:left w:val="none" w:sz="0" w:space="0" w:color="auto"/>
        <w:bottom w:val="none" w:sz="0" w:space="0" w:color="auto"/>
        <w:right w:val="none" w:sz="0" w:space="0" w:color="auto"/>
      </w:divBdr>
    </w:div>
    <w:div w:id="1405181496">
      <w:marLeft w:val="0"/>
      <w:marRight w:val="0"/>
      <w:marTop w:val="0"/>
      <w:marBottom w:val="0"/>
      <w:divBdr>
        <w:top w:val="none" w:sz="0" w:space="0" w:color="auto"/>
        <w:left w:val="none" w:sz="0" w:space="0" w:color="auto"/>
        <w:bottom w:val="none" w:sz="0" w:space="0" w:color="auto"/>
        <w:right w:val="none" w:sz="0" w:space="0" w:color="auto"/>
      </w:divBdr>
    </w:div>
    <w:div w:id="1405181497">
      <w:marLeft w:val="0"/>
      <w:marRight w:val="0"/>
      <w:marTop w:val="0"/>
      <w:marBottom w:val="0"/>
      <w:divBdr>
        <w:top w:val="none" w:sz="0" w:space="0" w:color="auto"/>
        <w:left w:val="none" w:sz="0" w:space="0" w:color="auto"/>
        <w:bottom w:val="none" w:sz="0" w:space="0" w:color="auto"/>
        <w:right w:val="none" w:sz="0" w:space="0" w:color="auto"/>
      </w:divBdr>
    </w:div>
    <w:div w:id="1405181498">
      <w:marLeft w:val="0"/>
      <w:marRight w:val="0"/>
      <w:marTop w:val="0"/>
      <w:marBottom w:val="0"/>
      <w:divBdr>
        <w:top w:val="none" w:sz="0" w:space="0" w:color="auto"/>
        <w:left w:val="none" w:sz="0" w:space="0" w:color="auto"/>
        <w:bottom w:val="none" w:sz="0" w:space="0" w:color="auto"/>
        <w:right w:val="none" w:sz="0" w:space="0" w:color="auto"/>
      </w:divBdr>
    </w:div>
    <w:div w:id="1405181499">
      <w:marLeft w:val="0"/>
      <w:marRight w:val="0"/>
      <w:marTop w:val="0"/>
      <w:marBottom w:val="0"/>
      <w:divBdr>
        <w:top w:val="none" w:sz="0" w:space="0" w:color="auto"/>
        <w:left w:val="none" w:sz="0" w:space="0" w:color="auto"/>
        <w:bottom w:val="none" w:sz="0" w:space="0" w:color="auto"/>
        <w:right w:val="none" w:sz="0" w:space="0" w:color="auto"/>
      </w:divBdr>
    </w:div>
    <w:div w:id="1405181500">
      <w:marLeft w:val="0"/>
      <w:marRight w:val="0"/>
      <w:marTop w:val="0"/>
      <w:marBottom w:val="0"/>
      <w:divBdr>
        <w:top w:val="none" w:sz="0" w:space="0" w:color="auto"/>
        <w:left w:val="none" w:sz="0" w:space="0" w:color="auto"/>
        <w:bottom w:val="none" w:sz="0" w:space="0" w:color="auto"/>
        <w:right w:val="none" w:sz="0" w:space="0" w:color="auto"/>
      </w:divBdr>
    </w:div>
    <w:div w:id="1405181501">
      <w:marLeft w:val="0"/>
      <w:marRight w:val="0"/>
      <w:marTop w:val="0"/>
      <w:marBottom w:val="0"/>
      <w:divBdr>
        <w:top w:val="none" w:sz="0" w:space="0" w:color="auto"/>
        <w:left w:val="none" w:sz="0" w:space="0" w:color="auto"/>
        <w:bottom w:val="none" w:sz="0" w:space="0" w:color="auto"/>
        <w:right w:val="none" w:sz="0" w:space="0" w:color="auto"/>
      </w:divBdr>
    </w:div>
    <w:div w:id="1405181502">
      <w:marLeft w:val="0"/>
      <w:marRight w:val="0"/>
      <w:marTop w:val="0"/>
      <w:marBottom w:val="0"/>
      <w:divBdr>
        <w:top w:val="none" w:sz="0" w:space="0" w:color="auto"/>
        <w:left w:val="none" w:sz="0" w:space="0" w:color="auto"/>
        <w:bottom w:val="none" w:sz="0" w:space="0" w:color="auto"/>
        <w:right w:val="none" w:sz="0" w:space="0" w:color="auto"/>
      </w:divBdr>
    </w:div>
    <w:div w:id="1405181503">
      <w:marLeft w:val="0"/>
      <w:marRight w:val="0"/>
      <w:marTop w:val="0"/>
      <w:marBottom w:val="0"/>
      <w:divBdr>
        <w:top w:val="none" w:sz="0" w:space="0" w:color="auto"/>
        <w:left w:val="none" w:sz="0" w:space="0" w:color="auto"/>
        <w:bottom w:val="none" w:sz="0" w:space="0" w:color="auto"/>
        <w:right w:val="none" w:sz="0" w:space="0" w:color="auto"/>
      </w:divBdr>
    </w:div>
    <w:div w:id="1405181504">
      <w:marLeft w:val="0"/>
      <w:marRight w:val="0"/>
      <w:marTop w:val="0"/>
      <w:marBottom w:val="0"/>
      <w:divBdr>
        <w:top w:val="none" w:sz="0" w:space="0" w:color="auto"/>
        <w:left w:val="none" w:sz="0" w:space="0" w:color="auto"/>
        <w:bottom w:val="none" w:sz="0" w:space="0" w:color="auto"/>
        <w:right w:val="none" w:sz="0" w:space="0" w:color="auto"/>
      </w:divBdr>
    </w:div>
    <w:div w:id="1405181505">
      <w:marLeft w:val="0"/>
      <w:marRight w:val="0"/>
      <w:marTop w:val="0"/>
      <w:marBottom w:val="0"/>
      <w:divBdr>
        <w:top w:val="none" w:sz="0" w:space="0" w:color="auto"/>
        <w:left w:val="none" w:sz="0" w:space="0" w:color="auto"/>
        <w:bottom w:val="none" w:sz="0" w:space="0" w:color="auto"/>
        <w:right w:val="none" w:sz="0" w:space="0" w:color="auto"/>
      </w:divBdr>
    </w:div>
    <w:div w:id="1405181506">
      <w:marLeft w:val="0"/>
      <w:marRight w:val="0"/>
      <w:marTop w:val="0"/>
      <w:marBottom w:val="0"/>
      <w:divBdr>
        <w:top w:val="none" w:sz="0" w:space="0" w:color="auto"/>
        <w:left w:val="none" w:sz="0" w:space="0" w:color="auto"/>
        <w:bottom w:val="none" w:sz="0" w:space="0" w:color="auto"/>
        <w:right w:val="none" w:sz="0" w:space="0" w:color="auto"/>
      </w:divBdr>
    </w:div>
    <w:div w:id="1405181507">
      <w:marLeft w:val="0"/>
      <w:marRight w:val="0"/>
      <w:marTop w:val="0"/>
      <w:marBottom w:val="0"/>
      <w:divBdr>
        <w:top w:val="none" w:sz="0" w:space="0" w:color="auto"/>
        <w:left w:val="none" w:sz="0" w:space="0" w:color="auto"/>
        <w:bottom w:val="none" w:sz="0" w:space="0" w:color="auto"/>
        <w:right w:val="none" w:sz="0" w:space="0" w:color="auto"/>
      </w:divBdr>
    </w:div>
    <w:div w:id="1405181508">
      <w:marLeft w:val="0"/>
      <w:marRight w:val="0"/>
      <w:marTop w:val="0"/>
      <w:marBottom w:val="0"/>
      <w:divBdr>
        <w:top w:val="none" w:sz="0" w:space="0" w:color="auto"/>
        <w:left w:val="none" w:sz="0" w:space="0" w:color="auto"/>
        <w:bottom w:val="none" w:sz="0" w:space="0" w:color="auto"/>
        <w:right w:val="none" w:sz="0" w:space="0" w:color="auto"/>
      </w:divBdr>
    </w:div>
    <w:div w:id="1405181509">
      <w:marLeft w:val="0"/>
      <w:marRight w:val="0"/>
      <w:marTop w:val="0"/>
      <w:marBottom w:val="0"/>
      <w:divBdr>
        <w:top w:val="none" w:sz="0" w:space="0" w:color="auto"/>
        <w:left w:val="none" w:sz="0" w:space="0" w:color="auto"/>
        <w:bottom w:val="none" w:sz="0" w:space="0" w:color="auto"/>
        <w:right w:val="none" w:sz="0" w:space="0" w:color="auto"/>
      </w:divBdr>
    </w:div>
    <w:div w:id="1405181510">
      <w:marLeft w:val="0"/>
      <w:marRight w:val="0"/>
      <w:marTop w:val="0"/>
      <w:marBottom w:val="0"/>
      <w:divBdr>
        <w:top w:val="none" w:sz="0" w:space="0" w:color="auto"/>
        <w:left w:val="none" w:sz="0" w:space="0" w:color="auto"/>
        <w:bottom w:val="none" w:sz="0" w:space="0" w:color="auto"/>
        <w:right w:val="none" w:sz="0" w:space="0" w:color="auto"/>
      </w:divBdr>
    </w:div>
    <w:div w:id="1405181511">
      <w:marLeft w:val="0"/>
      <w:marRight w:val="0"/>
      <w:marTop w:val="0"/>
      <w:marBottom w:val="0"/>
      <w:divBdr>
        <w:top w:val="none" w:sz="0" w:space="0" w:color="auto"/>
        <w:left w:val="none" w:sz="0" w:space="0" w:color="auto"/>
        <w:bottom w:val="none" w:sz="0" w:space="0" w:color="auto"/>
        <w:right w:val="none" w:sz="0" w:space="0" w:color="auto"/>
      </w:divBdr>
    </w:div>
    <w:div w:id="1405181512">
      <w:marLeft w:val="0"/>
      <w:marRight w:val="0"/>
      <w:marTop w:val="0"/>
      <w:marBottom w:val="0"/>
      <w:divBdr>
        <w:top w:val="none" w:sz="0" w:space="0" w:color="auto"/>
        <w:left w:val="none" w:sz="0" w:space="0" w:color="auto"/>
        <w:bottom w:val="none" w:sz="0" w:space="0" w:color="auto"/>
        <w:right w:val="none" w:sz="0" w:space="0" w:color="auto"/>
      </w:divBdr>
    </w:div>
    <w:div w:id="1405181513">
      <w:marLeft w:val="0"/>
      <w:marRight w:val="0"/>
      <w:marTop w:val="0"/>
      <w:marBottom w:val="0"/>
      <w:divBdr>
        <w:top w:val="none" w:sz="0" w:space="0" w:color="auto"/>
        <w:left w:val="none" w:sz="0" w:space="0" w:color="auto"/>
        <w:bottom w:val="none" w:sz="0" w:space="0" w:color="auto"/>
        <w:right w:val="none" w:sz="0" w:space="0" w:color="auto"/>
      </w:divBdr>
    </w:div>
    <w:div w:id="1405181514">
      <w:marLeft w:val="0"/>
      <w:marRight w:val="0"/>
      <w:marTop w:val="0"/>
      <w:marBottom w:val="0"/>
      <w:divBdr>
        <w:top w:val="none" w:sz="0" w:space="0" w:color="auto"/>
        <w:left w:val="none" w:sz="0" w:space="0" w:color="auto"/>
        <w:bottom w:val="none" w:sz="0" w:space="0" w:color="auto"/>
        <w:right w:val="none" w:sz="0" w:space="0" w:color="auto"/>
      </w:divBdr>
    </w:div>
    <w:div w:id="1405181515">
      <w:marLeft w:val="0"/>
      <w:marRight w:val="0"/>
      <w:marTop w:val="0"/>
      <w:marBottom w:val="0"/>
      <w:divBdr>
        <w:top w:val="none" w:sz="0" w:space="0" w:color="auto"/>
        <w:left w:val="none" w:sz="0" w:space="0" w:color="auto"/>
        <w:bottom w:val="none" w:sz="0" w:space="0" w:color="auto"/>
        <w:right w:val="none" w:sz="0" w:space="0" w:color="auto"/>
      </w:divBdr>
    </w:div>
    <w:div w:id="1405181516">
      <w:marLeft w:val="0"/>
      <w:marRight w:val="0"/>
      <w:marTop w:val="0"/>
      <w:marBottom w:val="0"/>
      <w:divBdr>
        <w:top w:val="none" w:sz="0" w:space="0" w:color="auto"/>
        <w:left w:val="none" w:sz="0" w:space="0" w:color="auto"/>
        <w:bottom w:val="none" w:sz="0" w:space="0" w:color="auto"/>
        <w:right w:val="none" w:sz="0" w:space="0" w:color="auto"/>
      </w:divBdr>
    </w:div>
    <w:div w:id="1405181517">
      <w:marLeft w:val="0"/>
      <w:marRight w:val="0"/>
      <w:marTop w:val="0"/>
      <w:marBottom w:val="0"/>
      <w:divBdr>
        <w:top w:val="none" w:sz="0" w:space="0" w:color="auto"/>
        <w:left w:val="none" w:sz="0" w:space="0" w:color="auto"/>
        <w:bottom w:val="none" w:sz="0" w:space="0" w:color="auto"/>
        <w:right w:val="none" w:sz="0" w:space="0" w:color="auto"/>
      </w:divBdr>
    </w:div>
    <w:div w:id="1405181518">
      <w:marLeft w:val="0"/>
      <w:marRight w:val="0"/>
      <w:marTop w:val="0"/>
      <w:marBottom w:val="0"/>
      <w:divBdr>
        <w:top w:val="none" w:sz="0" w:space="0" w:color="auto"/>
        <w:left w:val="none" w:sz="0" w:space="0" w:color="auto"/>
        <w:bottom w:val="none" w:sz="0" w:space="0" w:color="auto"/>
        <w:right w:val="none" w:sz="0" w:space="0" w:color="auto"/>
      </w:divBdr>
    </w:div>
    <w:div w:id="1405181519">
      <w:marLeft w:val="0"/>
      <w:marRight w:val="0"/>
      <w:marTop w:val="0"/>
      <w:marBottom w:val="0"/>
      <w:divBdr>
        <w:top w:val="none" w:sz="0" w:space="0" w:color="auto"/>
        <w:left w:val="none" w:sz="0" w:space="0" w:color="auto"/>
        <w:bottom w:val="none" w:sz="0" w:space="0" w:color="auto"/>
        <w:right w:val="none" w:sz="0" w:space="0" w:color="auto"/>
      </w:divBdr>
    </w:div>
    <w:div w:id="1405181520">
      <w:marLeft w:val="0"/>
      <w:marRight w:val="0"/>
      <w:marTop w:val="0"/>
      <w:marBottom w:val="0"/>
      <w:divBdr>
        <w:top w:val="none" w:sz="0" w:space="0" w:color="auto"/>
        <w:left w:val="none" w:sz="0" w:space="0" w:color="auto"/>
        <w:bottom w:val="none" w:sz="0" w:space="0" w:color="auto"/>
        <w:right w:val="none" w:sz="0" w:space="0" w:color="auto"/>
      </w:divBdr>
    </w:div>
    <w:div w:id="1405181521">
      <w:marLeft w:val="0"/>
      <w:marRight w:val="0"/>
      <w:marTop w:val="0"/>
      <w:marBottom w:val="0"/>
      <w:divBdr>
        <w:top w:val="none" w:sz="0" w:space="0" w:color="auto"/>
        <w:left w:val="none" w:sz="0" w:space="0" w:color="auto"/>
        <w:bottom w:val="none" w:sz="0" w:space="0" w:color="auto"/>
        <w:right w:val="none" w:sz="0" w:space="0" w:color="auto"/>
      </w:divBdr>
    </w:div>
    <w:div w:id="1405181522">
      <w:marLeft w:val="0"/>
      <w:marRight w:val="0"/>
      <w:marTop w:val="0"/>
      <w:marBottom w:val="0"/>
      <w:divBdr>
        <w:top w:val="none" w:sz="0" w:space="0" w:color="auto"/>
        <w:left w:val="none" w:sz="0" w:space="0" w:color="auto"/>
        <w:bottom w:val="none" w:sz="0" w:space="0" w:color="auto"/>
        <w:right w:val="none" w:sz="0" w:space="0" w:color="auto"/>
      </w:divBdr>
    </w:div>
    <w:div w:id="1405181523">
      <w:marLeft w:val="0"/>
      <w:marRight w:val="0"/>
      <w:marTop w:val="0"/>
      <w:marBottom w:val="0"/>
      <w:divBdr>
        <w:top w:val="none" w:sz="0" w:space="0" w:color="auto"/>
        <w:left w:val="none" w:sz="0" w:space="0" w:color="auto"/>
        <w:bottom w:val="none" w:sz="0" w:space="0" w:color="auto"/>
        <w:right w:val="none" w:sz="0" w:space="0" w:color="auto"/>
      </w:divBdr>
    </w:div>
    <w:div w:id="1405181524">
      <w:marLeft w:val="0"/>
      <w:marRight w:val="0"/>
      <w:marTop w:val="0"/>
      <w:marBottom w:val="0"/>
      <w:divBdr>
        <w:top w:val="none" w:sz="0" w:space="0" w:color="auto"/>
        <w:left w:val="none" w:sz="0" w:space="0" w:color="auto"/>
        <w:bottom w:val="none" w:sz="0" w:space="0" w:color="auto"/>
        <w:right w:val="none" w:sz="0" w:space="0" w:color="auto"/>
      </w:divBdr>
    </w:div>
    <w:div w:id="1405181525">
      <w:marLeft w:val="0"/>
      <w:marRight w:val="0"/>
      <w:marTop w:val="0"/>
      <w:marBottom w:val="0"/>
      <w:divBdr>
        <w:top w:val="none" w:sz="0" w:space="0" w:color="auto"/>
        <w:left w:val="none" w:sz="0" w:space="0" w:color="auto"/>
        <w:bottom w:val="none" w:sz="0" w:space="0" w:color="auto"/>
        <w:right w:val="none" w:sz="0" w:space="0" w:color="auto"/>
      </w:divBdr>
    </w:div>
    <w:div w:id="1405181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5E48832EA33CC5484F9F64CC4FAD2289A1B28111416173A83B8C25E39ECD" TargetMode="External"/><Relationship Id="rId4" Type="http://schemas.microsoft.com/office/2007/relationships/stylesWithEffects" Target="stylesWithEffects.xml"/><Relationship Id="rId9" Type="http://schemas.openxmlformats.org/officeDocument/2006/relationships/hyperlink" Target="consultantplus://offline/ref=22A243F99BC2A20CB628647471AEEAFB686DC0B526F59A1AFFE4F056xB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3CB2-43E2-427D-A4FE-D26186DA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1595</Words>
  <Characters>9094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WORK</cp:lastModifiedBy>
  <cp:revision>5</cp:revision>
  <cp:lastPrinted>2017-12-20T08:25:00Z</cp:lastPrinted>
  <dcterms:created xsi:type="dcterms:W3CDTF">2017-12-29T05:24:00Z</dcterms:created>
  <dcterms:modified xsi:type="dcterms:W3CDTF">2018-01-10T00:20:00Z</dcterms:modified>
</cp:coreProperties>
</file>