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E2" w:rsidRPr="00B06AE2" w:rsidRDefault="00B06AE2" w:rsidP="00B06AE2">
      <w:pPr>
        <w:keepNext/>
        <w:tabs>
          <w:tab w:val="left" w:pos="720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1"/>
          <w:szCs w:val="31"/>
          <w:lang w:eastAsia="ru-RU"/>
        </w:rPr>
      </w:pPr>
      <w:r w:rsidRPr="00B06AE2">
        <w:rPr>
          <w:rFonts w:ascii="Arial" w:eastAsia="Times New Roman" w:hAnsi="Arial" w:cs="Arial"/>
          <w:b/>
          <w:bCs/>
          <w:noProof/>
          <w:kern w:val="32"/>
          <w:sz w:val="23"/>
          <w:szCs w:val="23"/>
          <w:lang w:eastAsia="ru-RU"/>
        </w:rPr>
        <w:drawing>
          <wp:inline distT="0" distB="0" distL="0" distR="0">
            <wp:extent cx="800100" cy="981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E2" w:rsidRPr="00B06AE2" w:rsidRDefault="00B06AE2" w:rsidP="00B06AE2">
      <w:pPr>
        <w:keepNext/>
        <w:tabs>
          <w:tab w:val="left" w:pos="709"/>
          <w:tab w:val="left" w:pos="1134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B06AE2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АДМИНИСТРАЦИЯ  КАНСКОГО РАЙОНА</w:t>
      </w:r>
    </w:p>
    <w:p w:rsidR="00B06AE2" w:rsidRPr="00B06AE2" w:rsidRDefault="00B06AE2" w:rsidP="00B06AE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B06AE2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КРАСНОЯРСКОГО КРАЯ</w:t>
      </w:r>
    </w:p>
    <w:p w:rsidR="00B06AE2" w:rsidRPr="00B06AE2" w:rsidRDefault="00B06AE2" w:rsidP="00B06AE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06AE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B06AE2" w:rsidRPr="00B06AE2" w:rsidRDefault="00B06AE2" w:rsidP="00B06A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3460"/>
        <w:gridCol w:w="3190"/>
        <w:gridCol w:w="2920"/>
      </w:tblGrid>
      <w:tr w:rsidR="00B06AE2" w:rsidRPr="00B06AE2" w:rsidTr="004371FE">
        <w:trPr>
          <w:jc w:val="center"/>
        </w:trPr>
        <w:tc>
          <w:tcPr>
            <w:tcW w:w="3460" w:type="dxa"/>
          </w:tcPr>
          <w:p w:rsidR="00B06AE2" w:rsidRPr="00B06AE2" w:rsidRDefault="0006225E" w:rsidP="00B06AE2">
            <w:pPr>
              <w:spacing w:after="0" w:line="240" w:lineRule="auto"/>
              <w:ind w:right="19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="00B06AE2" w:rsidRPr="00B06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="00B06AE2" w:rsidRPr="00B06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.2019          </w:t>
            </w:r>
          </w:p>
          <w:p w:rsidR="00B06AE2" w:rsidRPr="00B06AE2" w:rsidRDefault="00B06AE2" w:rsidP="00B06AE2">
            <w:pPr>
              <w:spacing w:after="0" w:line="240" w:lineRule="auto"/>
              <w:ind w:right="19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B06AE2" w:rsidRPr="00B06AE2" w:rsidRDefault="00B06AE2" w:rsidP="00B06AE2">
            <w:pPr>
              <w:spacing w:after="0" w:line="240" w:lineRule="auto"/>
              <w:ind w:right="-8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6A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г. Канск</w:t>
            </w:r>
          </w:p>
        </w:tc>
        <w:tc>
          <w:tcPr>
            <w:tcW w:w="2954" w:type="dxa"/>
          </w:tcPr>
          <w:p w:rsidR="00B06AE2" w:rsidRPr="00B06AE2" w:rsidRDefault="0006225E" w:rsidP="0006225E">
            <w:pPr>
              <w:tabs>
                <w:tab w:val="left" w:pos="1893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 w:rsidR="00B06AE2" w:rsidRPr="00B06AE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368-пг</w:t>
            </w:r>
          </w:p>
        </w:tc>
      </w:tr>
      <w:tr w:rsidR="00B06AE2" w:rsidRPr="00B06AE2" w:rsidTr="004371FE">
        <w:trPr>
          <w:jc w:val="center"/>
        </w:trPr>
        <w:tc>
          <w:tcPr>
            <w:tcW w:w="3460" w:type="dxa"/>
          </w:tcPr>
          <w:p w:rsidR="00B06AE2" w:rsidRPr="00B06AE2" w:rsidRDefault="00B06AE2" w:rsidP="00B06AE2">
            <w:pPr>
              <w:spacing w:after="0" w:line="240" w:lineRule="auto"/>
              <w:ind w:right="19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B06AE2" w:rsidRPr="00B06AE2" w:rsidRDefault="00B06AE2" w:rsidP="00B06AE2">
            <w:pPr>
              <w:spacing w:after="0" w:line="240" w:lineRule="auto"/>
              <w:ind w:right="-8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</w:tcPr>
          <w:p w:rsidR="00B06AE2" w:rsidRPr="00B06AE2" w:rsidRDefault="00B06AE2" w:rsidP="00B06AE2">
            <w:pPr>
              <w:tabs>
                <w:tab w:val="left" w:pos="1893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06AE2" w:rsidRPr="00B06AE2" w:rsidRDefault="00B06AE2" w:rsidP="00B06AE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B06AE2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  О внесении изменений в постановление администрации Канского района Красноярского края от 04.02.2015 № 56-пг «Об утверждении муниципальной программы Канского района  «Система социальной защиты населения  Канского района» (в ред. от 30.09.2015 № 530-пг, от 10.03.2016 № 72-пг, от 11.09.2017 № 422-пг, от 28.09.2017 № 444-пг, от 17.10.2017 № 474-пг, от 26.12.2017 № 603-пг, от 27.02.2018 № 84-пг, от 18.05.2018 № 224-пг, от 06.06.2018 № 255-пг, от 26.09.2018 № 436-пг, от 27.12.2018 № 616-пг, от 02.04.2019 № 171-пг, от 29.04.2019 № 247-пг)</w:t>
      </w:r>
    </w:p>
    <w:p w:rsidR="00B06AE2" w:rsidRPr="00B06AE2" w:rsidRDefault="00B06AE2" w:rsidP="00B06AE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</w:p>
    <w:p w:rsidR="00B06AE2" w:rsidRPr="00B06AE2" w:rsidRDefault="00B06AE2" w:rsidP="00B06AE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B06AE2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   В соответствии со ст. 179 Бюджетного кодекса Российской Федерации, на основании постановления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 (в ред. от 31.05.2017 № 241-пг), руководствуясь статьями 38, 40 Устава Канского района, ПОСТАНОВЛЯЮ:</w:t>
      </w:r>
    </w:p>
    <w:p w:rsidR="00B06AE2" w:rsidRPr="00B06AE2" w:rsidRDefault="00B06AE2" w:rsidP="00B06AE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B06AE2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  1. Внести в постановление администрации Канского района  Красноярского края от 04.02.2015 № 56-пг «Об утверждении муниципальной программы Канского района  «Система социальной защиты населения  Канского района» (в ред. от 30.09.2015 № 530-пг, от 10.03.2016 № 72-пг, от 11.09.2017 № 422-пг, от 28.09.2017 № 444-пг, от 17.10.2017 № 474-пг, от 26.12.2017 № 603-пг, от 27.02.2018 № 84-пг, от 18.05.2018 № 224-пг, от 06.06.2018 № 255-пг, от 26.09.2018 № 436-пг, от 27.12.2018 № 616-пг, от 02.04.2019 № 171-пг, от 29.04.2019 № 247-пг) (далее – Постановление) следующие изменения:</w:t>
      </w:r>
    </w:p>
    <w:p w:rsidR="00B06AE2" w:rsidRPr="00B06AE2" w:rsidRDefault="00B06AE2" w:rsidP="00B06AE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B06AE2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  1.1. в муниципальной программе «Система социальной защиты населения  Канского района» (далее – муниципальная программа):</w:t>
      </w:r>
    </w:p>
    <w:p w:rsidR="00B06AE2" w:rsidRPr="00B06AE2" w:rsidRDefault="00B06AE2" w:rsidP="00B06AE2">
      <w:pPr>
        <w:numPr>
          <w:ilvl w:val="2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hanging="685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B06AE2">
        <w:rPr>
          <w:rFonts w:ascii="Times New Roman" w:eastAsia="Times New Roman" w:hAnsi="Times New Roman"/>
          <w:iCs/>
          <w:sz w:val="28"/>
          <w:szCs w:val="28"/>
          <w:lang w:eastAsia="ar-SA"/>
        </w:rPr>
        <w:t>в разделе 1:</w:t>
      </w:r>
    </w:p>
    <w:p w:rsidR="00B06AE2" w:rsidRPr="00B06AE2" w:rsidRDefault="00B06AE2" w:rsidP="00B06A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A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строку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682"/>
        <w:gridCol w:w="5969"/>
        <w:gridCol w:w="423"/>
      </w:tblGrid>
      <w:tr w:rsidR="008F6A92" w:rsidRPr="008F6A92" w:rsidTr="008F6A92">
        <w:trPr>
          <w:trHeight w:val="5764"/>
        </w:trPr>
        <w:tc>
          <w:tcPr>
            <w:tcW w:w="152" w:type="pct"/>
          </w:tcPr>
          <w:p w:rsidR="008F6A92" w:rsidRPr="008F6A92" w:rsidRDefault="004371FE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1433" w:type="pct"/>
          </w:tcPr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ее реализации в разрезе 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3189" w:type="pct"/>
          </w:tcPr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 на реализацию муниципальной программы по годам составляет                        156 410,1 тыс. рублей, в том числе: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1 900,0 тыс. руб. – средства федерального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148 257,8 тыс. рублей – средства краевого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1 420,5 тыс. рублей – средства районного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4 831,8 </w:t>
            </w:r>
            <w:r w:rsidRPr="008F6A9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тыс. рублей – средства внебюджетного фонда.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реализации муниципальной программы: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 год – 38 906,7тыс. рублей, в том числе: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36 278,4 тыс. рублей - средства краевого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1 420,5 тыс. рублей – средства районного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1 207,8 </w:t>
            </w:r>
            <w:r w:rsidRPr="008F6A9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тыс. рублей – средства внебюджетного фонда.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40 945,6 тыс. рублей, в том числе: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1 900,0 тыс. руб. – средства федерального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37 837,6 тыс. рублей - средства краевого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1 208,0 </w:t>
            </w:r>
            <w:r w:rsidRPr="008F6A9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тыс. рублей – средства внебюджетного фонда.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38 278,9 тыс. рублей, в том числе: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37 070,9 тыс. рублей - средства краевого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1 208,0 тыс. рублей – средства внебюджетного фонда.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38 278,9 тыс. рублей, в том числе: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37 070,9 тыс. рублей - средства краевого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1 208,0 тыс. рублей – средства внебюджетного фонда.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F6A92">
              <w:rPr>
                <w:rFonts w:ascii="Arial" w:hAnsi="Arial" w:cs="Arial"/>
                <w:sz w:val="2"/>
                <w:szCs w:val="2"/>
                <w:lang w:eastAsia="ru-RU"/>
              </w:rPr>
              <w:t>1 208,0 тыс. рублей – средства внебюджетного фонда.</w:t>
            </w:r>
          </w:p>
        </w:tc>
        <w:tc>
          <w:tcPr>
            <w:tcW w:w="226" w:type="pct"/>
          </w:tcPr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A92" w:rsidRPr="008F6A92" w:rsidRDefault="008F6A92" w:rsidP="008F6A92">
      <w:pPr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в разделе 8: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абзац первый изложить в следующей редакции:</w:t>
      </w:r>
    </w:p>
    <w:p w:rsidR="008F6A92" w:rsidRPr="008F6A92" w:rsidRDefault="008F6A92" w:rsidP="008F6A9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«Общий объем финансирования на реализацию муниципальной программы за счет средств бюджетов всех уровней по прогнозным данным по годам составляет 156 410,1 тыс. рублей, в том числе:</w:t>
      </w:r>
    </w:p>
    <w:p w:rsidR="008F6A92" w:rsidRPr="008F6A92" w:rsidRDefault="008F6A92" w:rsidP="008F6A9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1 900,0 тыс. руб. – средства федерального бюджета;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148 257,8 тыс. рублей – средства краевого бюджета;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1 420,5 тыс. рублей – средства районного бюджета;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  <w:r w:rsidRPr="008F6A92">
        <w:rPr>
          <w:rFonts w:ascii="Times New Roman" w:hAnsi="Times New Roman"/>
          <w:sz w:val="28"/>
          <w:szCs w:val="28"/>
          <w:lang w:eastAsia="ru-RU"/>
        </w:rPr>
        <w:t xml:space="preserve">4 831,8 </w:t>
      </w:r>
      <w:r w:rsidRPr="008F6A92">
        <w:rPr>
          <w:rFonts w:ascii="Times New Roman" w:hAnsi="Times New Roman" w:cs="Arial"/>
          <w:sz w:val="28"/>
          <w:szCs w:val="28"/>
          <w:lang w:eastAsia="ru-RU"/>
        </w:rPr>
        <w:t>тыс. рублей – средства внебюджетного фонда».</w:t>
      </w:r>
    </w:p>
    <w:p w:rsidR="008F6A92" w:rsidRPr="008F6A92" w:rsidRDefault="008F6A92" w:rsidP="008F6A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абзац четвертый изложить в следующей редакции: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«2019 год – 40 945,6 тыс. рублей, в том числе: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1 900,0 тыс. руб. – средства федерального бюджета;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8F6A9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837,6 тыс. рублей - средства краевого бюджета;</w:t>
      </w:r>
    </w:p>
    <w:p w:rsidR="008F6A92" w:rsidRPr="008F6A92" w:rsidRDefault="008F6A92" w:rsidP="008F6A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 xml:space="preserve">1 208,0 </w:t>
      </w:r>
      <w:r w:rsidRPr="008F6A92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 – средства внебюджетного фонда».</w:t>
      </w:r>
    </w:p>
    <w:p w:rsidR="008F6A92" w:rsidRPr="008F6A92" w:rsidRDefault="008F6A92" w:rsidP="008F6A92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/>
          <w:sz w:val="28"/>
          <w:szCs w:val="28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подпрограмме 1 </w:t>
      </w:r>
      <w:r w:rsidRPr="008F6A92">
        <w:rPr>
          <w:rFonts w:ascii="Times New Roman" w:hAnsi="Times New Roman"/>
          <w:sz w:val="28"/>
          <w:szCs w:val="28"/>
        </w:rPr>
        <w:t>«</w:t>
      </w: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жизни отдельных</w:t>
      </w:r>
    </w:p>
    <w:p w:rsidR="008F6A92" w:rsidRPr="008F6A92" w:rsidRDefault="008F6A92" w:rsidP="008F6A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категорий граждан</w:t>
      </w:r>
      <w:r w:rsidRPr="008F6A92">
        <w:rPr>
          <w:rFonts w:ascii="Times New Roman" w:hAnsi="Times New Roman"/>
          <w:sz w:val="28"/>
          <w:szCs w:val="28"/>
        </w:rPr>
        <w:t xml:space="preserve">» (далее – подпрограмма 1): </w:t>
      </w:r>
    </w:p>
    <w:p w:rsidR="008F6A92" w:rsidRPr="008F6A92" w:rsidRDefault="008F6A92" w:rsidP="008F6A92">
      <w:pPr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в разделе 1:</w:t>
      </w:r>
    </w:p>
    <w:p w:rsidR="008F6A92" w:rsidRPr="008F6A92" w:rsidRDefault="008F6A92" w:rsidP="008F6A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строку «</w:t>
      </w:r>
      <w:r w:rsidRPr="008F6A92">
        <w:rPr>
          <w:rFonts w:ascii="Times New Roman" w:hAnsi="Times New Roman"/>
          <w:sz w:val="28"/>
          <w:szCs w:val="28"/>
          <w:lang w:eastAsia="ru-RU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подпрограммымуниципальной программы» </w:t>
      </w: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A92" w:rsidRPr="008F6A92" w:rsidRDefault="008F6A92" w:rsidP="008F6A9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415"/>
        <w:gridCol w:w="5194"/>
        <w:gridCol w:w="411"/>
      </w:tblGrid>
      <w:tr w:rsidR="008F6A92" w:rsidRPr="008F6A92" w:rsidTr="004371FE">
        <w:trPr>
          <w:trHeight w:val="505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программы                    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по годам составляет  1 814,0 тыс. рублей, в том числе: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393,5 тыс. рублей – средства краевого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1 420,5 тыс. рублей – средства районного бюджета.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реализации подпрограммы: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 год – 1 517,1тыс. рублей, в том числе: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 тыс. рублей - средства краевого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1 420,5 тыс. рублей – средства районного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103,7 тыс. рублей, в том числе: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 тыс. рублей - средства краевого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96,6 тыс. рублей, в том числе: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 тыс. рублей - средства краевого бюджета;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96,6 тыс. рублей, в том числе:</w:t>
            </w: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 тыс. рублей - средства краевого бюджета.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A92" w:rsidRPr="008F6A92" w:rsidRDefault="008F6A92" w:rsidP="008F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A92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A92" w:rsidRPr="008F6A92" w:rsidRDefault="008F6A92" w:rsidP="008F6A92">
      <w:pPr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A92">
        <w:rPr>
          <w:rFonts w:ascii="Times New Roman" w:hAnsi="Times New Roman"/>
          <w:sz w:val="28"/>
          <w:szCs w:val="28"/>
          <w:lang w:eastAsia="ru-RU"/>
        </w:rPr>
        <w:t>в подразделе 2.7 раздела 2: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абзац первый изложить в следующей редакции:</w:t>
      </w:r>
    </w:p>
    <w:p w:rsidR="008F6A92" w:rsidRPr="008F6A92" w:rsidRDefault="008F6A92" w:rsidP="008F6A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hAnsi="Times New Roman"/>
          <w:sz w:val="28"/>
          <w:szCs w:val="28"/>
          <w:lang w:eastAsia="ru-RU"/>
        </w:rPr>
        <w:t>«Мероприятия подпрограммы   реализуются за счет средств  краевого и районного бюджетов.</w:t>
      </w: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Общий объем бюджетных ассигнований на реализацию подпрограммы по годам составляет 1 814,0 тыс. рублей, в том числе: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393,5 тыс. рублей – средства краевого бюджета;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1 420,5 тыс. рублей – средства районного бюджета</w:t>
      </w:r>
      <w:r w:rsidRPr="008F6A92">
        <w:rPr>
          <w:rFonts w:ascii="Times New Roman" w:hAnsi="Times New Roman"/>
          <w:sz w:val="28"/>
          <w:szCs w:val="28"/>
          <w:lang w:eastAsia="ru-RU"/>
        </w:rPr>
        <w:t>»;</w:t>
      </w:r>
    </w:p>
    <w:p w:rsidR="008F6A92" w:rsidRPr="008F6A92" w:rsidRDefault="008F6A92" w:rsidP="008F6A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абзац третий изложить в следующей редакции: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hAnsi="Times New Roman"/>
          <w:sz w:val="28"/>
          <w:szCs w:val="28"/>
          <w:lang w:eastAsia="ru-RU"/>
        </w:rPr>
        <w:t>«</w:t>
      </w: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2019 год – 103,7 тыс. рублей, в том числе: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103,7 тыс. рублей - средства краевого бюджета</w:t>
      </w:r>
      <w:r w:rsidRPr="008F6A92">
        <w:rPr>
          <w:rFonts w:ascii="Times New Roman" w:hAnsi="Times New Roman"/>
          <w:sz w:val="28"/>
          <w:szCs w:val="28"/>
          <w:lang w:eastAsia="ru-RU"/>
        </w:rPr>
        <w:t>»;</w:t>
      </w:r>
    </w:p>
    <w:p w:rsidR="008F6A92" w:rsidRPr="008F6A92" w:rsidRDefault="008F6A92" w:rsidP="008F6A9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34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2 к подпрограмме 1 изложить в новой редакции </w:t>
      </w:r>
    </w:p>
    <w:p w:rsidR="008F6A92" w:rsidRPr="008F6A92" w:rsidRDefault="008F6A92" w:rsidP="008F6A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92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1 к настоящему постановлению;</w:t>
      </w:r>
    </w:p>
    <w:p w:rsidR="008F6A92" w:rsidRPr="008F6A92" w:rsidRDefault="008F6A92" w:rsidP="008F6A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A92">
        <w:rPr>
          <w:rFonts w:ascii="Times New Roman" w:hAnsi="Times New Roman"/>
          <w:bCs/>
          <w:sz w:val="28"/>
          <w:szCs w:val="28"/>
          <w:lang w:eastAsia="ru-RU"/>
        </w:rPr>
        <w:t xml:space="preserve">         1.4. приложение № 5 к муниципальной программе «Информация о ресурсном обеспечении и прогнозной оценке расходов на реализацию целей муниципальной программы «Система социальной защиты населения Канского района»  с учетом источников финансирования, в том числе по уровням бюджетной системы» </w:t>
      </w:r>
      <w:r w:rsidRPr="008F6A92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№ 2 к настоящему постановлению.</w:t>
      </w:r>
    </w:p>
    <w:p w:rsidR="008F6A92" w:rsidRPr="008F6A92" w:rsidRDefault="008F6A92" w:rsidP="008F6A92">
      <w:p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F6A92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   2.  Контроль за исполнением настоящего постановления возложить на </w:t>
      </w:r>
    </w:p>
    <w:p w:rsidR="008F6A92" w:rsidRPr="008F6A92" w:rsidRDefault="008F6A92" w:rsidP="008F6A92">
      <w:p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F6A92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заместителя Главы Канского района по социальным вопросам     Е.А. Гусеву. </w:t>
      </w:r>
    </w:p>
    <w:p w:rsidR="008F6A92" w:rsidRPr="008F6A92" w:rsidRDefault="008F6A92" w:rsidP="008F6A9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F6A92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  3. Постановление вступает в силу в день, следующий за днем его  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 </w:t>
      </w:r>
    </w:p>
    <w:p w:rsidR="00882052" w:rsidRDefault="00882052" w:rsidP="0043415B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3415B" w:rsidRDefault="0043415B" w:rsidP="0043415B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13907" w:rsidRDefault="008F6A92" w:rsidP="008F6A92">
      <w:pPr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713907" w:rsidSect="00C32F5E">
          <w:footerReference w:type="default" r:id="rId9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882052">
        <w:rPr>
          <w:rFonts w:ascii="Times New Roman" w:eastAsia="Times New Roman" w:hAnsi="Times New Roman"/>
          <w:iCs/>
          <w:sz w:val="28"/>
          <w:szCs w:val="28"/>
          <w:lang w:eastAsia="ru-RU"/>
        </w:rPr>
        <w:t>Глава Канского района</w:t>
      </w:r>
      <w:r w:rsidRPr="00882052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882052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                                                     А.А. Заруцкий</w:t>
      </w:r>
    </w:p>
    <w:tbl>
      <w:tblPr>
        <w:tblpPr w:leftFromText="180" w:rightFromText="180" w:vertAnchor="text" w:tblpX="-209" w:tblpY="1"/>
        <w:tblOverlap w:val="never"/>
        <w:tblW w:w="5066" w:type="pct"/>
        <w:tblLayout w:type="fixed"/>
        <w:tblLook w:val="04A0"/>
      </w:tblPr>
      <w:tblGrid>
        <w:gridCol w:w="16188"/>
      </w:tblGrid>
      <w:tr w:rsidR="00713907" w:rsidRPr="00713907" w:rsidTr="004371FE">
        <w:trPr>
          <w:trHeight w:val="10"/>
        </w:trPr>
        <w:tc>
          <w:tcPr>
            <w:tcW w:w="4911" w:type="pct"/>
            <w:shd w:val="clear" w:color="auto" w:fill="auto"/>
            <w:noWrap/>
          </w:tcPr>
          <w:p w:rsidR="00713907" w:rsidRPr="00713907" w:rsidRDefault="00713907" w:rsidP="00713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907" w:rsidRPr="00713907" w:rsidRDefault="00713907" w:rsidP="00713907">
            <w:pPr>
              <w:tabs>
                <w:tab w:val="left" w:pos="9768"/>
              </w:tabs>
              <w:spacing w:after="0" w:line="240" w:lineRule="auto"/>
              <w:ind w:right="-4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3907" w:rsidRPr="00713907" w:rsidRDefault="00713907" w:rsidP="00713907">
            <w:pPr>
              <w:tabs>
                <w:tab w:val="left" w:pos="9768"/>
              </w:tabs>
              <w:spacing w:after="0" w:line="240" w:lineRule="auto"/>
              <w:ind w:right="-4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3907" w:rsidRPr="00713907" w:rsidRDefault="00713907" w:rsidP="00713907">
            <w:pPr>
              <w:tabs>
                <w:tab w:val="left" w:pos="9768"/>
              </w:tabs>
              <w:spacing w:after="0" w:line="240" w:lineRule="auto"/>
              <w:ind w:right="-4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Приложение № 1</w:t>
            </w:r>
          </w:p>
          <w:p w:rsidR="00713907" w:rsidRPr="00713907" w:rsidRDefault="00713907" w:rsidP="00713907">
            <w:pPr>
              <w:tabs>
                <w:tab w:val="left" w:pos="9602"/>
                <w:tab w:val="left" w:pos="9786"/>
              </w:tabs>
              <w:spacing w:after="0" w:line="240" w:lineRule="auto"/>
              <w:ind w:right="-4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к постановлению</w:t>
            </w:r>
          </w:p>
          <w:p w:rsidR="00713907" w:rsidRPr="00713907" w:rsidRDefault="00713907" w:rsidP="007139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администрации   Канского района</w:t>
            </w:r>
          </w:p>
          <w:p w:rsidR="00713907" w:rsidRPr="00713907" w:rsidRDefault="003E1194" w:rsidP="00713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713907" w:rsidRPr="00713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</w:t>
            </w:r>
            <w:r w:rsidR="008E1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="00713907" w:rsidRPr="00713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8E1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="00713907" w:rsidRPr="007139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.2019  № </w:t>
            </w:r>
            <w:r w:rsidR="008E1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368-пг</w:t>
            </w:r>
          </w:p>
          <w:p w:rsidR="00713907" w:rsidRPr="00713907" w:rsidRDefault="00713907" w:rsidP="00713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5309" w:type="dxa"/>
              <w:tblInd w:w="426" w:type="dxa"/>
              <w:tblLayout w:type="fixed"/>
              <w:tblLook w:val="0000"/>
            </w:tblPr>
            <w:tblGrid>
              <w:gridCol w:w="1984"/>
              <w:gridCol w:w="1123"/>
              <w:gridCol w:w="732"/>
              <w:gridCol w:w="696"/>
              <w:gridCol w:w="1313"/>
              <w:gridCol w:w="956"/>
              <w:gridCol w:w="1292"/>
              <w:gridCol w:w="125"/>
              <w:gridCol w:w="120"/>
              <w:gridCol w:w="1298"/>
              <w:gridCol w:w="1275"/>
              <w:gridCol w:w="1134"/>
              <w:gridCol w:w="1135"/>
              <w:gridCol w:w="2126"/>
            </w:tblGrid>
            <w:tr w:rsidR="00713907" w:rsidRPr="00713907" w:rsidTr="003E1194">
              <w:trPr>
                <w:gridBefore w:val="7"/>
                <w:gridAfter w:val="5"/>
                <w:wBefore w:w="8096" w:type="dxa"/>
                <w:wAfter w:w="6968" w:type="dxa"/>
                <w:trHeight w:val="2"/>
              </w:trPr>
              <w:tc>
                <w:tcPr>
                  <w:tcW w:w="245" w:type="dxa"/>
                  <w:gridSpan w:val="2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3907" w:rsidRPr="00713907" w:rsidTr="003E11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87"/>
              </w:trPr>
              <w:tc>
                <w:tcPr>
                  <w:tcW w:w="1530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0" w:type="auto"/>
                    <w:tblInd w:w="9279" w:type="dxa"/>
                    <w:tblLayout w:type="fixed"/>
                    <w:tblLook w:val="0000"/>
                  </w:tblPr>
                  <w:tblGrid>
                    <w:gridCol w:w="5103"/>
                  </w:tblGrid>
                  <w:tr w:rsidR="00713907" w:rsidRPr="00713907" w:rsidTr="004371FE">
                    <w:trPr>
                      <w:trHeight w:val="87"/>
                    </w:trPr>
                    <w:tc>
                      <w:tcPr>
                        <w:tcW w:w="5103" w:type="dxa"/>
                      </w:tcPr>
                      <w:p w:rsidR="00713907" w:rsidRPr="00713907" w:rsidRDefault="00713907" w:rsidP="00713907">
                        <w:pPr>
                          <w:framePr w:hSpace="180" w:wrap="around" w:vAnchor="text" w:hAnchor="text" w:x="-209" w:y="1"/>
                          <w:tabs>
                            <w:tab w:val="left" w:pos="828"/>
                            <w:tab w:val="left" w:pos="2403"/>
                            <w:tab w:val="left" w:pos="2598"/>
                            <w:tab w:val="left" w:pos="103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13907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Приложение № 2  </w:t>
                        </w:r>
                        <w:r w:rsidRPr="00713907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br/>
                          <w:t>к  подпрограмме 1 «Повышение качества жизни отдельных категорий граждан» муниципальной программы Канского района «Система социальной защиты населения Канского  района»</w:t>
                        </w:r>
                      </w:p>
                      <w:p w:rsidR="00713907" w:rsidRPr="00713907" w:rsidRDefault="00713907" w:rsidP="00713907">
                        <w:pPr>
                          <w:framePr w:hSpace="180" w:wrap="around" w:vAnchor="text" w:hAnchor="text" w:x="-209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Перечень мероприятий подпрограммы 1 «Повышение качества жизни отдельных категорий граждан»</w:t>
                  </w:r>
                </w:p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13907" w:rsidRPr="00713907" w:rsidTr="003E11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43"/>
              </w:trPr>
              <w:tc>
                <w:tcPr>
                  <w:tcW w:w="1984" w:type="dxa"/>
                  <w:vMerge w:val="restart"/>
                  <w:shd w:val="clear" w:color="auto" w:fill="auto"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123" w:type="dxa"/>
                  <w:vMerge w:val="restart"/>
                  <w:shd w:val="clear" w:color="auto" w:fill="auto"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ГРБС</w:t>
                  </w:r>
                </w:p>
              </w:tc>
              <w:tc>
                <w:tcPr>
                  <w:tcW w:w="3697" w:type="dxa"/>
                  <w:gridSpan w:val="4"/>
                  <w:shd w:val="clear" w:color="auto" w:fill="auto"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6379" w:type="dxa"/>
                  <w:gridSpan w:val="7"/>
                  <w:shd w:val="clear" w:color="auto" w:fill="auto"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</w:t>
                  </w:r>
                </w:p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(тыс. руб.), годы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Ожидаемый результат от реализации подпрограммного мероприятия (в натуральном выражении), количество получателей</w:t>
                  </w:r>
                </w:p>
              </w:tc>
            </w:tr>
            <w:tr w:rsidR="00713907" w:rsidRPr="00713907" w:rsidTr="003E11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93"/>
              </w:trPr>
              <w:tc>
                <w:tcPr>
                  <w:tcW w:w="1984" w:type="dxa"/>
                  <w:vMerge/>
                  <w:shd w:val="clear" w:color="auto" w:fill="auto"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3" w:type="dxa"/>
                  <w:vMerge/>
                  <w:shd w:val="clear" w:color="auto" w:fill="auto"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ГРБС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РзПр</w:t>
                  </w:r>
                </w:p>
              </w:tc>
              <w:tc>
                <w:tcPr>
                  <w:tcW w:w="1313" w:type="dxa"/>
                  <w:shd w:val="clear" w:color="auto" w:fill="auto"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КЦСР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отчетный финансовый год</w:t>
                  </w:r>
                </w:p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текущий финансовый год</w:t>
                  </w:r>
                </w:p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первый год планового периода</w:t>
                  </w:r>
                </w:p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второй год планового периода</w:t>
                  </w:r>
                </w:p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135" w:type="dxa"/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 на период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7" w:rsidRPr="00713907" w:rsidTr="003E11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25"/>
              </w:trPr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Цель подпрограммы: </w:t>
                  </w: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Выполнение обязательств государства, края и муниципального </w:t>
                  </w: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района по социальной поддержке отдельных категорий граждан, создание условий для повышения качества жизни отдельных категорий граждан, степени их социальной защищенности 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Управление социальной защиты населения </w:t>
                  </w: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администрации Канского района</w:t>
                  </w:r>
                </w:p>
              </w:tc>
              <w:tc>
                <w:tcPr>
                  <w:tcW w:w="73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6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1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1 517,1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103,7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96,6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96,6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1 814,0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7" w:rsidRPr="00713907" w:rsidTr="003E11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190"/>
              </w:trPr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Задача 1:</w:t>
                  </w: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Своевременное и адресное предоставление мер социальной поддержки отдельным категориям граждан,  в соответствии с действующим законодательством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Управление социальной защиты населения администрации Канского района</w:t>
                  </w:r>
                </w:p>
              </w:tc>
              <w:tc>
                <w:tcPr>
                  <w:tcW w:w="73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856</w:t>
                  </w:r>
                </w:p>
              </w:tc>
              <w:tc>
                <w:tcPr>
                  <w:tcW w:w="6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1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1 517,1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103,7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96,6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96,6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1 814,0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7" w:rsidRPr="00713907" w:rsidTr="003E11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136"/>
              </w:trPr>
              <w:tc>
                <w:tcPr>
                  <w:tcW w:w="19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694D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1.1. Выплата  пенсии за выслугу лет лицам, замещавшим должности </w:t>
                  </w:r>
                </w:p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муниципальной </w:t>
                  </w: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службы в Канском районе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Управление социальной защиты населения </w:t>
                  </w: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администрации Канского района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0210001110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244, 312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1 420,5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1 420,5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47 чел. ежегодно</w:t>
                  </w:r>
                </w:p>
              </w:tc>
            </w:tr>
            <w:tr w:rsidR="00713907" w:rsidRPr="00713907" w:rsidTr="003E119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15"/>
              </w:trPr>
              <w:tc>
                <w:tcPr>
                  <w:tcW w:w="1984" w:type="dxa"/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1.2. Обеспечение бесплатного проезда детей и лиц, сопровождающих организованные группы детей, до места нахождения детских оздоровительных лагерей  и обратно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Управление социальной защиты населения администрации Канского района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313" w:type="dxa"/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0210006400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96,6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103,7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96,6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96,6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393,5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713907" w:rsidRPr="00713907" w:rsidRDefault="00713907" w:rsidP="00713907">
                  <w:pPr>
                    <w:framePr w:hSpace="180" w:wrap="around" w:vAnchor="text" w:hAnchor="text" w:x="-209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390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 чел. ежегодно</w:t>
                  </w:r>
                </w:p>
              </w:tc>
            </w:tr>
          </w:tbl>
          <w:p w:rsidR="00713907" w:rsidRPr="00713907" w:rsidRDefault="00713907" w:rsidP="0071390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3907" w:rsidRPr="00713907" w:rsidRDefault="00713907" w:rsidP="003E1194">
            <w:pPr>
              <w:tabs>
                <w:tab w:val="left" w:pos="14643"/>
                <w:tab w:val="left" w:pos="15255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Руководитель управления                                                                                                     </w:t>
            </w:r>
            <w:r w:rsidR="003E1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9069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3E1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713907">
              <w:rPr>
                <w:rFonts w:ascii="Times New Roman" w:hAnsi="Times New Roman"/>
                <w:sz w:val="28"/>
                <w:szCs w:val="28"/>
                <w:lang w:eastAsia="ru-RU"/>
              </w:rPr>
              <w:t>Л.А. Рыбакова</w:t>
            </w:r>
          </w:p>
          <w:p w:rsidR="00713907" w:rsidRPr="00713907" w:rsidRDefault="00713907" w:rsidP="00713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907" w:rsidRPr="00713907" w:rsidRDefault="00713907" w:rsidP="0071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713907" w:rsidRPr="00713907" w:rsidTr="004371FE">
        <w:trPr>
          <w:trHeight w:val="14"/>
        </w:trPr>
        <w:tc>
          <w:tcPr>
            <w:tcW w:w="4911" w:type="pct"/>
            <w:shd w:val="clear" w:color="auto" w:fill="auto"/>
            <w:noWrap/>
          </w:tcPr>
          <w:p w:rsidR="00713907" w:rsidRPr="00713907" w:rsidRDefault="00713907" w:rsidP="00713907">
            <w:pPr>
              <w:tabs>
                <w:tab w:val="left" w:pos="8670"/>
                <w:tab w:val="left" w:pos="8829"/>
                <w:tab w:val="left" w:pos="8973"/>
                <w:tab w:val="left" w:pos="9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713907" w:rsidRPr="00713907" w:rsidTr="004371FE">
        <w:trPr>
          <w:trHeight w:val="4"/>
        </w:trPr>
        <w:tc>
          <w:tcPr>
            <w:tcW w:w="4911" w:type="pct"/>
            <w:shd w:val="clear" w:color="auto" w:fill="auto"/>
            <w:noWrap/>
          </w:tcPr>
          <w:p w:rsidR="00713907" w:rsidRPr="00713907" w:rsidRDefault="00713907" w:rsidP="0071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882052" w:rsidRDefault="00882052" w:rsidP="008F6A92">
      <w:pPr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82052" w:rsidRDefault="00882052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E4BF1" w:rsidRPr="00882052" w:rsidRDefault="00EE4BF1" w:rsidP="008F6A92">
      <w:pPr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F6A92" w:rsidRDefault="008F6A92" w:rsidP="008F6A92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F6A92" w:rsidRDefault="008F6A92" w:rsidP="008F6A92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tblpX="10321" w:tblpY="177"/>
        <w:tblW w:w="0" w:type="auto"/>
        <w:tblLook w:val="0000"/>
      </w:tblPr>
      <w:tblGrid>
        <w:gridCol w:w="5628"/>
      </w:tblGrid>
      <w:tr w:rsidR="00B65C61" w:rsidRPr="00B65C61" w:rsidTr="004371FE">
        <w:trPr>
          <w:trHeight w:val="1234"/>
        </w:trPr>
        <w:tc>
          <w:tcPr>
            <w:tcW w:w="5628" w:type="dxa"/>
          </w:tcPr>
          <w:p w:rsidR="00B65C61" w:rsidRPr="00B65C61" w:rsidRDefault="00B65C61" w:rsidP="00B65C61">
            <w:pPr>
              <w:tabs>
                <w:tab w:val="left" w:pos="10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5C61" w:rsidRPr="00B65C61" w:rsidRDefault="00B65C61" w:rsidP="00B65C61">
            <w:pPr>
              <w:tabs>
                <w:tab w:val="left" w:pos="7938"/>
                <w:tab w:val="left" w:pos="8222"/>
                <w:tab w:val="left" w:pos="9498"/>
                <w:tab w:val="left" w:pos="9786"/>
                <w:tab w:val="left" w:pos="10915"/>
              </w:tabs>
              <w:spacing w:after="0" w:line="240" w:lineRule="auto"/>
              <w:ind w:right="-4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5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2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           администрации   Канского района                                                                                                                                                           от  </w:t>
            </w:r>
            <w:r w:rsidR="008E1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Pr="00B65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8E1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Pr="00B65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.2019  № </w:t>
            </w:r>
            <w:r w:rsidR="008E11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368-пг</w:t>
            </w:r>
          </w:p>
          <w:p w:rsidR="00B65C61" w:rsidRPr="00B65C61" w:rsidRDefault="00B65C61" w:rsidP="00B65C61">
            <w:pPr>
              <w:tabs>
                <w:tab w:val="left" w:pos="10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5C61" w:rsidRPr="00B65C61" w:rsidRDefault="00B65C61" w:rsidP="00B65C61">
            <w:pPr>
              <w:tabs>
                <w:tab w:val="left" w:pos="10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C6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5                                                                                                                                                                           к муниципальной программе Канского района                                                                                                                                                          «Система социальной защиты населения                                                                                                                              Канского  района»</w:t>
            </w:r>
          </w:p>
          <w:p w:rsidR="00B65C61" w:rsidRPr="00B65C61" w:rsidRDefault="00B65C61" w:rsidP="00B6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5C61" w:rsidRDefault="00B65C61" w:rsidP="008F6A92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65C61" w:rsidRDefault="00B65C61" w:rsidP="008F6A92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65C61" w:rsidRDefault="00B65C61" w:rsidP="008F6A92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55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77"/>
        <w:gridCol w:w="4827"/>
        <w:gridCol w:w="1261"/>
        <w:gridCol w:w="1491"/>
        <w:gridCol w:w="1270"/>
        <w:gridCol w:w="1270"/>
        <w:gridCol w:w="1498"/>
      </w:tblGrid>
      <w:tr w:rsidR="00B65C61" w:rsidRPr="00B65C61" w:rsidTr="004371FE">
        <w:trPr>
          <w:trHeight w:val="684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65C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Информация о ресурсном обеспечении и прогнозной оценке расходов на реализацию целей муниципальной  программы</w:t>
            </w:r>
            <w:r w:rsidRPr="00B65C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 xml:space="preserve"> «Система социальной защиты населения Канского района»  с учетом источников финансирования, в том числе по уровням бюджетной системы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</w:tcBorders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</w:t>
            </w: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B65C61" w:rsidRPr="00B65C61" w:rsidTr="004371FE">
        <w:trPr>
          <w:trHeight w:val="1404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финансовый 2018 год</w:t>
            </w:r>
          </w:p>
        </w:tc>
        <w:tc>
          <w:tcPr>
            <w:tcW w:w="1491" w:type="dxa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финансовый год </w:t>
            </w: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2019 год</w:t>
            </w:r>
          </w:p>
        </w:tc>
        <w:tc>
          <w:tcPr>
            <w:tcW w:w="1270" w:type="dxa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год </w:t>
            </w: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0" w:type="dxa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Второй год </w:t>
            </w: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98" w:type="dxa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период</w:t>
            </w:r>
          </w:p>
        </w:tc>
      </w:tr>
      <w:tr w:rsidR="00B65C61" w:rsidRPr="00B65C61" w:rsidTr="004371FE">
        <w:trPr>
          <w:trHeight w:val="337"/>
        </w:trPr>
        <w:tc>
          <w:tcPr>
            <w:tcW w:w="1984" w:type="dxa"/>
            <w:vMerge w:val="restart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«Система социальной защиты населения Канского района»</w:t>
            </w:r>
          </w:p>
        </w:tc>
        <w:tc>
          <w:tcPr>
            <w:tcW w:w="4827" w:type="dxa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38 906,7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40 945,6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38 278,9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38 278,9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156 410,1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(*)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1 900,0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36 278,4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37 837,6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37 070,9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37 070,9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148 257,8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1 207,8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1 208,0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1 208,0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1 208,0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4 831,8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бюджеты муниципальных образований (**)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1 420,5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1 420,5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C61" w:rsidRPr="00B65C61" w:rsidTr="004371FE">
        <w:trPr>
          <w:trHeight w:val="324"/>
        </w:trPr>
        <w:tc>
          <w:tcPr>
            <w:tcW w:w="1984" w:type="dxa"/>
            <w:vMerge w:val="restart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«Повышение качества жизни отдельных категорий граждан»</w:t>
            </w:r>
          </w:p>
        </w:tc>
        <w:tc>
          <w:tcPr>
            <w:tcW w:w="4827" w:type="dxa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1 517,1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1 814,0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(*)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393,5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бюджеты муниципальных образований (**)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1 420,5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1 420,5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C61" w:rsidRPr="00B65C61" w:rsidTr="004371FE">
        <w:trPr>
          <w:trHeight w:val="323"/>
        </w:trPr>
        <w:tc>
          <w:tcPr>
            <w:tcW w:w="1984" w:type="dxa"/>
            <w:vMerge w:val="restart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«Повышение качества и доступности социальных услуг населению»</w:t>
            </w:r>
          </w:p>
        </w:tc>
        <w:tc>
          <w:tcPr>
            <w:tcW w:w="4827" w:type="dxa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26 872,8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30 055,8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27 396,2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27 396,2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111 721,0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(*)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1 900,0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1 900,0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25 665,0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26 947,8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26 188,2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26 188,2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104 989,2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1 207,8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1 208,0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1 208,0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1 208,0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4 831,8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бюджеты муниципальных образований (**)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C61" w:rsidRPr="00B65C61" w:rsidTr="004371FE">
        <w:trPr>
          <w:trHeight w:val="359"/>
        </w:trPr>
        <w:tc>
          <w:tcPr>
            <w:tcW w:w="1984" w:type="dxa"/>
            <w:vMerge w:val="restart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  <w:r w:rsidRPr="00B65C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7" w:type="dxa"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10 516,8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10 786,1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10 786,1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10 786,1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42 875,1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(*)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10 516,8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10 786,1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10 786,1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10 786,1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42 875,1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C61" w:rsidRPr="00B65C61" w:rsidTr="004371FE">
        <w:trPr>
          <w:trHeight w:val="315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бюджеты муниципальных образований (**)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C61" w:rsidRPr="00B65C61" w:rsidTr="004371FE">
        <w:trPr>
          <w:trHeight w:val="266"/>
        </w:trPr>
        <w:tc>
          <w:tcPr>
            <w:tcW w:w="1984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1" w:type="dxa"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65C61" w:rsidRPr="00B65C61" w:rsidRDefault="00B65C61" w:rsidP="00B6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C6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F6A92" w:rsidRDefault="00B65C61" w:rsidP="00936A94">
      <w:pPr>
        <w:autoSpaceDE w:val="0"/>
        <w:autoSpaceDN w:val="0"/>
        <w:adjustRightInd w:val="0"/>
        <w:spacing w:after="0" w:line="240" w:lineRule="auto"/>
        <w:jc w:val="both"/>
      </w:pPr>
      <w:r w:rsidRPr="00B65C61">
        <w:rPr>
          <w:rFonts w:ascii="Times New Roman" w:hAnsi="Times New Roman"/>
          <w:sz w:val="28"/>
          <w:szCs w:val="28"/>
          <w:lang w:eastAsia="ru-RU"/>
        </w:rPr>
        <w:t xml:space="preserve">        Руководитель управления                                                                                                                                                   Л.А. Рыбакова</w:t>
      </w:r>
    </w:p>
    <w:sectPr w:rsidR="008F6A92" w:rsidSect="00936A94">
      <w:pgSz w:w="16838" w:h="11906" w:orient="landscape"/>
      <w:pgMar w:top="510" w:right="73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2C" w:rsidRDefault="00064C2C" w:rsidP="004B7AB1">
      <w:pPr>
        <w:spacing w:after="0" w:line="240" w:lineRule="auto"/>
      </w:pPr>
      <w:r>
        <w:separator/>
      </w:r>
    </w:p>
  </w:endnote>
  <w:endnote w:type="continuationSeparator" w:id="1">
    <w:p w:rsidR="00064C2C" w:rsidRDefault="00064C2C" w:rsidP="004B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438686"/>
      <w:docPartObj>
        <w:docPartGallery w:val="Page Numbers (Bottom of Page)"/>
        <w:docPartUnique/>
      </w:docPartObj>
    </w:sdtPr>
    <w:sdtContent>
      <w:p w:rsidR="004371FE" w:rsidRDefault="00040D8F">
        <w:pPr>
          <w:pStyle w:val="a5"/>
          <w:jc w:val="center"/>
        </w:pPr>
        <w:fldSimple w:instr="PAGE   \* MERGEFORMAT">
          <w:r w:rsidR="008E11C9">
            <w:rPr>
              <w:noProof/>
            </w:rPr>
            <w:t>8</w:t>
          </w:r>
        </w:fldSimple>
      </w:p>
    </w:sdtContent>
  </w:sdt>
  <w:p w:rsidR="004371FE" w:rsidRDefault="004371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2C" w:rsidRDefault="00064C2C" w:rsidP="004B7AB1">
      <w:pPr>
        <w:spacing w:after="0" w:line="240" w:lineRule="auto"/>
      </w:pPr>
      <w:r>
        <w:separator/>
      </w:r>
    </w:p>
  </w:footnote>
  <w:footnote w:type="continuationSeparator" w:id="1">
    <w:p w:rsidR="00064C2C" w:rsidRDefault="00064C2C" w:rsidP="004B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0ED0"/>
    <w:multiLevelType w:val="multilevel"/>
    <w:tmpl w:val="E65E52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278BD"/>
    <w:rsid w:val="00040D8F"/>
    <w:rsid w:val="0006225E"/>
    <w:rsid w:val="00064C2C"/>
    <w:rsid w:val="0031294B"/>
    <w:rsid w:val="003E1194"/>
    <w:rsid w:val="0043415B"/>
    <w:rsid w:val="004371FE"/>
    <w:rsid w:val="004550E1"/>
    <w:rsid w:val="004B7AB1"/>
    <w:rsid w:val="005113D1"/>
    <w:rsid w:val="005F44C2"/>
    <w:rsid w:val="006278BD"/>
    <w:rsid w:val="006A65C3"/>
    <w:rsid w:val="006F0286"/>
    <w:rsid w:val="00713907"/>
    <w:rsid w:val="00882052"/>
    <w:rsid w:val="008C764E"/>
    <w:rsid w:val="008E11C9"/>
    <w:rsid w:val="008F6A92"/>
    <w:rsid w:val="0090694D"/>
    <w:rsid w:val="00936A94"/>
    <w:rsid w:val="00A22964"/>
    <w:rsid w:val="00A24D04"/>
    <w:rsid w:val="00B06AE2"/>
    <w:rsid w:val="00B65C61"/>
    <w:rsid w:val="00B67750"/>
    <w:rsid w:val="00BB30F3"/>
    <w:rsid w:val="00C32F5E"/>
    <w:rsid w:val="00C54164"/>
    <w:rsid w:val="00D136BA"/>
    <w:rsid w:val="00D20B5A"/>
    <w:rsid w:val="00D72223"/>
    <w:rsid w:val="00D87419"/>
    <w:rsid w:val="00EB3201"/>
    <w:rsid w:val="00EE2ECF"/>
    <w:rsid w:val="00EE4BF1"/>
    <w:rsid w:val="00F8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A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B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AB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3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F5E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906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AB47-5558-46B6-9066-DEC6246F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2019-06-05T08:01:00Z</dcterms:created>
  <dcterms:modified xsi:type="dcterms:W3CDTF">2019-06-05T09:33:00Z</dcterms:modified>
</cp:coreProperties>
</file>