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0A4C94">
              <w:rPr>
                <w:rFonts w:ascii="Arial" w:hAnsi="Arial" w:cs="Arial"/>
                <w:b/>
                <w:sz w:val="48"/>
                <w:szCs w:val="48"/>
              </w:rPr>
              <w:t>3</w:t>
            </w:r>
            <w:r w:rsidR="002F3F1B">
              <w:rPr>
                <w:rFonts w:ascii="Arial" w:hAnsi="Arial" w:cs="Arial"/>
                <w:b/>
                <w:sz w:val="48"/>
                <w:szCs w:val="48"/>
              </w:rPr>
              <w:t>2</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w:t>
            </w:r>
            <w:r w:rsidR="000A4C94">
              <w:rPr>
                <w:rFonts w:ascii="Arial" w:hAnsi="Arial" w:cs="Arial"/>
                <w:b/>
                <w:sz w:val="24"/>
                <w:szCs w:val="24"/>
              </w:rPr>
              <w:t>5</w:t>
            </w:r>
            <w:r w:rsidR="002F3F1B">
              <w:rPr>
                <w:rFonts w:ascii="Arial" w:hAnsi="Arial" w:cs="Arial"/>
                <w:b/>
                <w:sz w:val="24"/>
                <w:szCs w:val="24"/>
              </w:rPr>
              <w:t>6</w:t>
            </w:r>
            <w:r w:rsidR="00DD6186" w:rsidRPr="003652A8">
              <w:rPr>
                <w:rFonts w:ascii="Arial" w:hAnsi="Arial" w:cs="Arial"/>
                <w:b/>
                <w:sz w:val="24"/>
                <w:szCs w:val="24"/>
              </w:rPr>
              <w:t>)</w:t>
            </w:r>
          </w:p>
          <w:p w:rsidR="00232C1D" w:rsidRPr="003652A8" w:rsidRDefault="002F3F1B" w:rsidP="00232C1D">
            <w:pPr>
              <w:pStyle w:val="11"/>
              <w:tabs>
                <w:tab w:val="center" w:pos="5103"/>
              </w:tabs>
              <w:spacing w:after="0"/>
              <w:ind w:right="24"/>
              <w:rPr>
                <w:rFonts w:ascii="Arial" w:hAnsi="Arial" w:cs="Arial"/>
                <w:b/>
                <w:sz w:val="32"/>
                <w:szCs w:val="32"/>
              </w:rPr>
            </w:pPr>
            <w:r>
              <w:rPr>
                <w:rFonts w:ascii="Arial" w:hAnsi="Arial" w:cs="Arial"/>
                <w:b/>
                <w:sz w:val="32"/>
                <w:szCs w:val="32"/>
              </w:rPr>
              <w:t>03 дека</w:t>
            </w:r>
            <w:r w:rsidR="00E769F7">
              <w:rPr>
                <w:rFonts w:ascii="Arial" w:hAnsi="Arial" w:cs="Arial"/>
                <w:b/>
                <w:sz w:val="32"/>
                <w:szCs w:val="32"/>
              </w:rPr>
              <w:t>бря</w:t>
            </w:r>
          </w:p>
          <w:p w:rsidR="00DD6186" w:rsidRPr="003652A8" w:rsidRDefault="00DD6186" w:rsidP="00280515">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80515">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E769F7">
        <w:rPr>
          <w:rFonts w:ascii="Arial" w:hAnsi="Arial" w:cs="Arial"/>
          <w:b/>
          <w:szCs w:val="24"/>
        </w:rPr>
        <w:t>Содержание</w:t>
      </w:r>
      <w:r w:rsidR="002B7CEB" w:rsidRPr="00E769F7">
        <w:rPr>
          <w:rFonts w:ascii="Arial" w:hAnsi="Arial" w:cs="Arial"/>
          <w:b/>
          <w:szCs w:val="24"/>
        </w:rPr>
        <w:t xml:space="preserve"> </w:t>
      </w:r>
      <w:r w:rsidRPr="00E769F7">
        <w:rPr>
          <w:rFonts w:ascii="Arial" w:hAnsi="Arial" w:cs="Arial"/>
          <w:b/>
          <w:szCs w:val="24"/>
        </w:rPr>
        <w:t xml:space="preserve">№ </w:t>
      </w:r>
      <w:r w:rsidR="000A4C94">
        <w:rPr>
          <w:rFonts w:ascii="Arial" w:hAnsi="Arial" w:cs="Arial"/>
          <w:b/>
          <w:szCs w:val="24"/>
        </w:rPr>
        <w:t>3</w:t>
      </w:r>
      <w:r w:rsidR="002F3F1B">
        <w:rPr>
          <w:rFonts w:ascii="Arial" w:hAnsi="Arial" w:cs="Arial"/>
          <w:b/>
          <w:szCs w:val="24"/>
        </w:rPr>
        <w:t>2</w:t>
      </w:r>
      <w:r w:rsidR="006F645B" w:rsidRPr="00E769F7">
        <w:rPr>
          <w:rFonts w:ascii="Arial" w:hAnsi="Arial" w:cs="Arial"/>
          <w:b/>
          <w:szCs w:val="24"/>
        </w:rPr>
        <w:t xml:space="preserve"> </w:t>
      </w:r>
      <w:r w:rsidRPr="00E769F7">
        <w:rPr>
          <w:rFonts w:ascii="Arial" w:hAnsi="Arial" w:cs="Arial"/>
          <w:b/>
          <w:szCs w:val="24"/>
        </w:rPr>
        <w:t xml:space="preserve">от </w:t>
      </w:r>
      <w:r w:rsidR="002F3F1B">
        <w:rPr>
          <w:rFonts w:ascii="Arial" w:hAnsi="Arial" w:cs="Arial"/>
          <w:b/>
          <w:szCs w:val="24"/>
        </w:rPr>
        <w:t>03</w:t>
      </w:r>
      <w:r w:rsidR="002F5C61" w:rsidRPr="00E769F7">
        <w:rPr>
          <w:rFonts w:ascii="Arial" w:hAnsi="Arial" w:cs="Arial"/>
          <w:b/>
          <w:szCs w:val="24"/>
        </w:rPr>
        <w:t>.</w:t>
      </w:r>
      <w:r w:rsidR="000A4C94">
        <w:rPr>
          <w:rFonts w:ascii="Arial" w:hAnsi="Arial" w:cs="Arial"/>
          <w:b/>
          <w:szCs w:val="24"/>
        </w:rPr>
        <w:t>1</w:t>
      </w:r>
      <w:r w:rsidR="002F3F1B">
        <w:rPr>
          <w:rFonts w:ascii="Arial" w:hAnsi="Arial" w:cs="Arial"/>
          <w:b/>
          <w:szCs w:val="24"/>
        </w:rPr>
        <w:t>2</w:t>
      </w:r>
      <w:r w:rsidR="006A4728" w:rsidRPr="00E769F7">
        <w:rPr>
          <w:rFonts w:ascii="Arial" w:hAnsi="Arial" w:cs="Arial"/>
          <w:b/>
          <w:szCs w:val="24"/>
        </w:rPr>
        <w:t>.20</w:t>
      </w:r>
      <w:r w:rsidR="002F5C61" w:rsidRPr="00E769F7">
        <w:rPr>
          <w:rFonts w:ascii="Arial" w:hAnsi="Arial" w:cs="Arial"/>
          <w:b/>
          <w:szCs w:val="24"/>
        </w:rPr>
        <w:t>2</w:t>
      </w:r>
      <w:r w:rsidR="00BD1734" w:rsidRPr="00E769F7">
        <w:rPr>
          <w:rFonts w:ascii="Arial" w:hAnsi="Arial" w:cs="Arial"/>
          <w:b/>
          <w:szCs w:val="24"/>
        </w:rPr>
        <w:t>1</w:t>
      </w:r>
      <w:r w:rsidRPr="00E769F7">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443559" w:rsidRPr="009548C0" w:rsidRDefault="000A4C94"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Р</w:t>
      </w:r>
      <w:r w:rsidR="002F3F1B">
        <w:rPr>
          <w:rFonts w:ascii="Arial" w:hAnsi="Arial" w:cs="Arial"/>
          <w:b/>
          <w:color w:val="auto"/>
        </w:rPr>
        <w:t>ешение Канского районного Совета депутатов от 21.10.2021 № 2 - 5</w:t>
      </w:r>
      <w:r w:rsidR="00C8047B" w:rsidRPr="009548C0">
        <w:rPr>
          <w:rFonts w:ascii="Arial" w:hAnsi="Arial" w:cs="Arial"/>
          <w:b/>
          <w:color w:val="auto"/>
        </w:rPr>
        <w:t>;</w:t>
      </w:r>
    </w:p>
    <w:p w:rsidR="00934D83" w:rsidRDefault="00250B40" w:rsidP="009548C0">
      <w:pPr>
        <w:pStyle w:val="aa"/>
        <w:numPr>
          <w:ilvl w:val="0"/>
          <w:numId w:val="6"/>
        </w:numPr>
        <w:tabs>
          <w:tab w:val="left" w:pos="426"/>
        </w:tabs>
        <w:ind w:right="-284"/>
        <w:jc w:val="both"/>
        <w:rPr>
          <w:rFonts w:ascii="Arial" w:hAnsi="Arial" w:cs="Arial"/>
          <w:b/>
          <w:color w:val="auto"/>
        </w:rPr>
      </w:pPr>
      <w:r w:rsidRPr="009548C0">
        <w:rPr>
          <w:rFonts w:ascii="Arial" w:hAnsi="Arial" w:cs="Arial"/>
          <w:b/>
          <w:color w:val="auto"/>
        </w:rPr>
        <w:t>Постановление Администрации</w:t>
      </w:r>
      <w:r w:rsidR="002B7CEB" w:rsidRPr="009548C0">
        <w:rPr>
          <w:rFonts w:ascii="Arial" w:hAnsi="Arial" w:cs="Arial"/>
          <w:b/>
          <w:color w:val="auto"/>
        </w:rPr>
        <w:t xml:space="preserve"> </w:t>
      </w:r>
      <w:r w:rsidRPr="009548C0">
        <w:rPr>
          <w:rFonts w:ascii="Arial" w:hAnsi="Arial" w:cs="Arial"/>
          <w:b/>
          <w:color w:val="auto"/>
        </w:rPr>
        <w:t>Канского</w:t>
      </w:r>
      <w:r w:rsidR="002B7CEB" w:rsidRPr="009548C0">
        <w:rPr>
          <w:rFonts w:ascii="Arial" w:hAnsi="Arial" w:cs="Arial"/>
          <w:b/>
          <w:color w:val="auto"/>
        </w:rPr>
        <w:t xml:space="preserve"> </w:t>
      </w:r>
      <w:r w:rsidRPr="009548C0">
        <w:rPr>
          <w:rFonts w:ascii="Arial" w:hAnsi="Arial" w:cs="Arial"/>
          <w:b/>
          <w:color w:val="auto"/>
        </w:rPr>
        <w:t>района от</w:t>
      </w:r>
      <w:r w:rsidR="00562125" w:rsidRPr="009548C0">
        <w:rPr>
          <w:rFonts w:ascii="Arial" w:hAnsi="Arial" w:cs="Arial"/>
          <w:b/>
          <w:color w:val="auto"/>
        </w:rPr>
        <w:t xml:space="preserve"> </w:t>
      </w:r>
      <w:r w:rsidR="000A4C94">
        <w:rPr>
          <w:rFonts w:ascii="Arial" w:hAnsi="Arial" w:cs="Arial"/>
          <w:b/>
          <w:color w:val="auto"/>
        </w:rPr>
        <w:t>2</w:t>
      </w:r>
      <w:r w:rsidR="002F3F1B">
        <w:rPr>
          <w:rFonts w:ascii="Arial" w:hAnsi="Arial" w:cs="Arial"/>
          <w:b/>
          <w:color w:val="auto"/>
        </w:rPr>
        <w:t>6</w:t>
      </w:r>
      <w:r w:rsidR="009548C0" w:rsidRPr="009548C0">
        <w:rPr>
          <w:rFonts w:ascii="Arial" w:hAnsi="Arial" w:cs="Arial"/>
          <w:b/>
          <w:color w:val="auto"/>
        </w:rPr>
        <w:t>.</w:t>
      </w:r>
      <w:r w:rsidR="000A4C94">
        <w:rPr>
          <w:rFonts w:ascii="Arial" w:hAnsi="Arial" w:cs="Arial"/>
          <w:b/>
          <w:color w:val="auto"/>
        </w:rPr>
        <w:t>11</w:t>
      </w:r>
      <w:r w:rsidR="009C783C" w:rsidRPr="009548C0">
        <w:rPr>
          <w:rFonts w:ascii="Arial" w:hAnsi="Arial" w:cs="Arial"/>
          <w:b/>
          <w:color w:val="auto"/>
        </w:rPr>
        <w:t xml:space="preserve">.2021 </w:t>
      </w:r>
      <w:r w:rsidRPr="009548C0">
        <w:rPr>
          <w:rFonts w:ascii="Arial" w:hAnsi="Arial" w:cs="Arial"/>
          <w:b/>
          <w:color w:val="auto"/>
        </w:rPr>
        <w:t xml:space="preserve">№ </w:t>
      </w:r>
      <w:r w:rsidR="000A4C94">
        <w:rPr>
          <w:rFonts w:ascii="Arial" w:hAnsi="Arial" w:cs="Arial"/>
          <w:b/>
          <w:color w:val="auto"/>
        </w:rPr>
        <w:t>6</w:t>
      </w:r>
      <w:r w:rsidR="002F3F1B">
        <w:rPr>
          <w:rFonts w:ascii="Arial" w:hAnsi="Arial" w:cs="Arial"/>
          <w:b/>
          <w:color w:val="auto"/>
        </w:rPr>
        <w:t>20</w:t>
      </w:r>
      <w:r w:rsidRPr="009548C0">
        <w:rPr>
          <w:rFonts w:ascii="Arial" w:hAnsi="Arial" w:cs="Arial"/>
          <w:b/>
          <w:color w:val="auto"/>
        </w:rPr>
        <w:t>-пг</w:t>
      </w:r>
      <w:r w:rsidR="002F3F1B">
        <w:rPr>
          <w:rFonts w:ascii="Arial" w:hAnsi="Arial" w:cs="Arial"/>
          <w:b/>
          <w:color w:val="auto"/>
        </w:rPr>
        <w:t>;</w:t>
      </w:r>
    </w:p>
    <w:p w:rsidR="002F3F1B" w:rsidRDefault="002F3F1B" w:rsidP="002F3F1B">
      <w:pPr>
        <w:pStyle w:val="aa"/>
        <w:numPr>
          <w:ilvl w:val="0"/>
          <w:numId w:val="6"/>
        </w:numPr>
        <w:tabs>
          <w:tab w:val="left" w:pos="142"/>
        </w:tabs>
        <w:ind w:left="426" w:right="-284" w:hanging="284"/>
        <w:jc w:val="both"/>
        <w:rPr>
          <w:rFonts w:ascii="Arial" w:hAnsi="Arial" w:cs="Arial"/>
          <w:b/>
          <w:color w:val="auto"/>
        </w:rPr>
      </w:pPr>
      <w:r w:rsidRPr="002F3F1B">
        <w:rPr>
          <w:rFonts w:ascii="Arial" w:hAnsi="Arial" w:cs="Arial"/>
          <w:b/>
          <w:color w:val="auto"/>
        </w:rPr>
        <w:t>Постановление Администрации Канского района от 26.11.2021 № 62</w:t>
      </w:r>
      <w:r>
        <w:rPr>
          <w:rFonts w:ascii="Arial" w:hAnsi="Arial" w:cs="Arial"/>
          <w:b/>
          <w:color w:val="auto"/>
        </w:rPr>
        <w:t>1</w:t>
      </w:r>
      <w:r w:rsidRPr="002F3F1B">
        <w:rPr>
          <w:rFonts w:ascii="Arial" w:hAnsi="Arial" w:cs="Arial"/>
          <w:b/>
          <w:color w:val="auto"/>
        </w:rPr>
        <w:t>-пг;</w:t>
      </w:r>
    </w:p>
    <w:p w:rsidR="002F3F1B" w:rsidRDefault="002F3F1B" w:rsidP="002F3F1B">
      <w:pPr>
        <w:pStyle w:val="aa"/>
        <w:numPr>
          <w:ilvl w:val="0"/>
          <w:numId w:val="6"/>
        </w:numPr>
        <w:tabs>
          <w:tab w:val="left" w:pos="142"/>
        </w:tabs>
        <w:ind w:left="426" w:right="-284" w:hanging="284"/>
        <w:jc w:val="both"/>
        <w:rPr>
          <w:rFonts w:ascii="Arial" w:hAnsi="Arial" w:cs="Arial"/>
          <w:b/>
          <w:color w:val="auto"/>
        </w:rPr>
      </w:pPr>
      <w:r w:rsidRPr="002F3F1B">
        <w:rPr>
          <w:rFonts w:ascii="Arial" w:hAnsi="Arial" w:cs="Arial"/>
          <w:b/>
          <w:color w:val="auto"/>
        </w:rPr>
        <w:t>Постановление Администрации Канского района от 26.11.2021 № 62</w:t>
      </w:r>
      <w:r>
        <w:rPr>
          <w:rFonts w:ascii="Arial" w:hAnsi="Arial" w:cs="Arial"/>
          <w:b/>
          <w:color w:val="auto"/>
        </w:rPr>
        <w:t>2</w:t>
      </w:r>
      <w:r w:rsidRPr="002F3F1B">
        <w:rPr>
          <w:rFonts w:ascii="Arial" w:hAnsi="Arial" w:cs="Arial"/>
          <w:b/>
          <w:color w:val="auto"/>
        </w:rPr>
        <w:t>-пг;</w:t>
      </w:r>
    </w:p>
    <w:p w:rsidR="002F3F1B" w:rsidRDefault="002F3F1B" w:rsidP="002F3F1B">
      <w:pPr>
        <w:pStyle w:val="aa"/>
        <w:numPr>
          <w:ilvl w:val="0"/>
          <w:numId w:val="6"/>
        </w:numPr>
        <w:tabs>
          <w:tab w:val="left" w:pos="142"/>
        </w:tabs>
        <w:ind w:left="426" w:right="-284" w:hanging="284"/>
        <w:jc w:val="both"/>
        <w:rPr>
          <w:rFonts w:ascii="Arial" w:hAnsi="Arial" w:cs="Arial"/>
          <w:b/>
          <w:color w:val="auto"/>
        </w:rPr>
      </w:pPr>
      <w:r w:rsidRPr="002F3F1B">
        <w:rPr>
          <w:rFonts w:ascii="Arial" w:hAnsi="Arial" w:cs="Arial"/>
          <w:b/>
          <w:color w:val="auto"/>
        </w:rPr>
        <w:t>Постановление Администрации Канского района от 2</w:t>
      </w:r>
      <w:r>
        <w:rPr>
          <w:rFonts w:ascii="Arial" w:hAnsi="Arial" w:cs="Arial"/>
          <w:b/>
          <w:color w:val="auto"/>
        </w:rPr>
        <w:t>9</w:t>
      </w:r>
      <w:r w:rsidRPr="002F3F1B">
        <w:rPr>
          <w:rFonts w:ascii="Arial" w:hAnsi="Arial" w:cs="Arial"/>
          <w:b/>
          <w:color w:val="auto"/>
        </w:rPr>
        <w:t>.11.2021 № 62</w:t>
      </w:r>
      <w:r>
        <w:rPr>
          <w:rFonts w:ascii="Arial" w:hAnsi="Arial" w:cs="Arial"/>
          <w:b/>
          <w:color w:val="auto"/>
        </w:rPr>
        <w:t>7</w:t>
      </w:r>
      <w:r w:rsidRPr="002F3F1B">
        <w:rPr>
          <w:rFonts w:ascii="Arial" w:hAnsi="Arial" w:cs="Arial"/>
          <w:b/>
          <w:color w:val="auto"/>
        </w:rPr>
        <w:t>-пг;</w:t>
      </w:r>
    </w:p>
    <w:p w:rsidR="002D2619" w:rsidRPr="009548C0" w:rsidRDefault="002D2619" w:rsidP="002D2619">
      <w:pPr>
        <w:pStyle w:val="aa"/>
        <w:numPr>
          <w:ilvl w:val="0"/>
          <w:numId w:val="6"/>
        </w:numPr>
        <w:tabs>
          <w:tab w:val="left" w:pos="142"/>
        </w:tabs>
        <w:ind w:right="-284"/>
        <w:jc w:val="both"/>
        <w:rPr>
          <w:rFonts w:ascii="Arial" w:hAnsi="Arial" w:cs="Arial"/>
          <w:b/>
          <w:color w:val="auto"/>
        </w:rPr>
      </w:pPr>
      <w:r w:rsidRPr="002D2619">
        <w:rPr>
          <w:rFonts w:ascii="Arial" w:hAnsi="Arial" w:cs="Arial"/>
          <w:b/>
          <w:color w:val="auto"/>
        </w:rPr>
        <w:t>Объявление о созыве сессии</w:t>
      </w:r>
      <w:r>
        <w:rPr>
          <w:rFonts w:ascii="Arial" w:hAnsi="Arial" w:cs="Arial"/>
          <w:b/>
          <w:color w:val="auto"/>
        </w:rPr>
        <w:t xml:space="preserve"> Канского районного Совета депутатов.</w:t>
      </w:r>
    </w:p>
    <w:p w:rsidR="009548C0" w:rsidRPr="009548C0" w:rsidRDefault="009548C0" w:rsidP="009548C0">
      <w:pPr>
        <w:pStyle w:val="aa"/>
        <w:tabs>
          <w:tab w:val="left" w:pos="426"/>
        </w:tabs>
        <w:ind w:left="502" w:right="-284"/>
        <w:jc w:val="both"/>
        <w:rPr>
          <w:rFonts w:ascii="Arial" w:hAnsi="Arial" w:cs="Arial"/>
          <w:b/>
          <w:color w:val="auto"/>
        </w:rPr>
      </w:pPr>
    </w:p>
    <w:p w:rsidR="009548C0" w:rsidRPr="00E769F7" w:rsidRDefault="009548C0" w:rsidP="009548C0">
      <w:pPr>
        <w:pStyle w:val="aa"/>
        <w:tabs>
          <w:tab w:val="left" w:pos="426"/>
        </w:tabs>
        <w:ind w:left="502" w:right="-284"/>
        <w:jc w:val="both"/>
        <w:rPr>
          <w:rFonts w:ascii="Arial" w:hAnsi="Arial" w:cs="Arial"/>
          <w:b/>
          <w:color w:val="auto"/>
          <w:highlight w:val="yellow"/>
        </w:rPr>
      </w:pP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C90457" w:rsidRDefault="00C90457" w:rsidP="006C36D8">
      <w:pPr>
        <w:rPr>
          <w:lang w:eastAsia="ru-RU"/>
        </w:rPr>
      </w:pPr>
    </w:p>
    <w:p w:rsidR="008815AA" w:rsidRDefault="008815AA" w:rsidP="006C36D8">
      <w:pPr>
        <w:rPr>
          <w:lang w:eastAsia="ru-RU"/>
        </w:rPr>
      </w:pPr>
    </w:p>
    <w:p w:rsidR="008815AA" w:rsidRDefault="008815AA" w:rsidP="006C36D8">
      <w:pPr>
        <w:rPr>
          <w:lang w:eastAsia="ru-RU"/>
        </w:rPr>
      </w:pPr>
    </w:p>
    <w:p w:rsidR="002F3F1B" w:rsidRDefault="002F3F1B" w:rsidP="002F3F1B">
      <w:pPr>
        <w:spacing w:after="0" w:line="240" w:lineRule="auto"/>
        <w:jc w:val="right"/>
        <w:rPr>
          <w:rFonts w:ascii="Arial" w:hAnsi="Arial" w:cs="Arial"/>
          <w:kern w:val="28"/>
          <w:sz w:val="16"/>
          <w:szCs w:val="16"/>
          <w:lang w:eastAsia="ru-RU"/>
        </w:rPr>
      </w:pP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Зарегистрировано в Управлении</w:t>
      </w: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t>Министерства юстиции Российской</w:t>
      </w: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t>Федерации по Красноярскому краю</w:t>
      </w: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r>
      <w:r w:rsidRPr="002F3F1B">
        <w:rPr>
          <w:rFonts w:ascii="Arial" w:hAnsi="Arial" w:cs="Arial"/>
          <w:kern w:val="28"/>
          <w:sz w:val="16"/>
          <w:szCs w:val="16"/>
          <w:lang w:eastAsia="ru-RU"/>
        </w:rPr>
        <w:tab/>
        <w:t>17 ноября 2021</w:t>
      </w:r>
    </w:p>
    <w:p w:rsid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 xml:space="preserve">№ </w:t>
      </w:r>
      <w:r w:rsidRPr="002F3F1B">
        <w:rPr>
          <w:rFonts w:ascii="Arial" w:hAnsi="Arial" w:cs="Arial"/>
          <w:kern w:val="28"/>
          <w:sz w:val="16"/>
          <w:szCs w:val="16"/>
          <w:lang w:val="en-US" w:eastAsia="ru-RU"/>
        </w:rPr>
        <w:t>RU</w:t>
      </w:r>
      <w:r w:rsidRPr="002F3F1B">
        <w:rPr>
          <w:rFonts w:ascii="Arial" w:hAnsi="Arial" w:cs="Arial"/>
          <w:kern w:val="28"/>
          <w:sz w:val="16"/>
          <w:szCs w:val="16"/>
          <w:lang w:eastAsia="ru-RU"/>
        </w:rPr>
        <w:t>245180002021002</w:t>
      </w:r>
    </w:p>
    <w:p w:rsidR="002F3F1B" w:rsidRPr="002F3F1B" w:rsidRDefault="002F3F1B" w:rsidP="002F3F1B">
      <w:pPr>
        <w:spacing w:after="0" w:line="240" w:lineRule="auto"/>
        <w:jc w:val="right"/>
        <w:rPr>
          <w:rFonts w:ascii="Arial" w:hAnsi="Arial" w:cs="Arial"/>
          <w:b/>
          <w:i/>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val="x-none" w:eastAsia="ru-RU"/>
        </w:rPr>
      </w:pPr>
      <w:r w:rsidRPr="002F3F1B">
        <w:rPr>
          <w:rFonts w:ascii="Arial" w:hAnsi="Arial" w:cs="Arial"/>
          <w:b/>
          <w:kern w:val="28"/>
          <w:sz w:val="18"/>
          <w:szCs w:val="18"/>
          <w:lang w:val="x-none" w:eastAsia="ru-RU"/>
        </w:rPr>
        <w:t>КАНСКИЙ РАЙОННЫЙ СОВЕТ ДЕПУТАТОВ</w:t>
      </w:r>
    </w:p>
    <w:p w:rsidR="002F3F1B" w:rsidRPr="002F3F1B" w:rsidRDefault="002F3F1B" w:rsidP="002F3F1B">
      <w:pPr>
        <w:spacing w:after="0" w:line="240" w:lineRule="auto"/>
        <w:jc w:val="center"/>
        <w:rPr>
          <w:rFonts w:ascii="Arial" w:hAnsi="Arial" w:cs="Arial"/>
          <w:b/>
          <w:iCs/>
          <w:kern w:val="28"/>
          <w:sz w:val="18"/>
          <w:szCs w:val="18"/>
          <w:lang w:val="x-none" w:eastAsia="ru-RU"/>
        </w:rPr>
      </w:pPr>
      <w:r w:rsidRPr="002F3F1B">
        <w:rPr>
          <w:rFonts w:ascii="Arial" w:hAnsi="Arial" w:cs="Arial"/>
          <w:b/>
          <w:iCs/>
          <w:kern w:val="28"/>
          <w:sz w:val="18"/>
          <w:szCs w:val="18"/>
          <w:lang w:val="x-none" w:eastAsia="ru-RU"/>
        </w:rPr>
        <w:t>КРАСНОЯРСКОГО КРАЯ</w:t>
      </w:r>
    </w:p>
    <w:p w:rsidR="002F3F1B" w:rsidRPr="002F3F1B" w:rsidRDefault="002F3F1B" w:rsidP="002F3F1B">
      <w:pPr>
        <w:spacing w:after="0" w:line="240" w:lineRule="auto"/>
        <w:jc w:val="center"/>
        <w:rPr>
          <w:rFonts w:ascii="Arial" w:hAnsi="Arial" w:cs="Arial"/>
          <w:b/>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val="x-none" w:eastAsia="ru-RU"/>
        </w:rPr>
      </w:pPr>
      <w:r w:rsidRPr="002F3F1B">
        <w:rPr>
          <w:rFonts w:ascii="Arial" w:hAnsi="Arial" w:cs="Arial"/>
          <w:b/>
          <w:kern w:val="28"/>
          <w:sz w:val="18"/>
          <w:szCs w:val="18"/>
          <w:lang w:val="x-none" w:eastAsia="ru-RU"/>
        </w:rPr>
        <w:t>РЕШЕНИЕ</w:t>
      </w:r>
    </w:p>
    <w:p w:rsidR="002F3F1B" w:rsidRPr="002F3F1B" w:rsidRDefault="002F3F1B" w:rsidP="002F3F1B">
      <w:pPr>
        <w:spacing w:after="0" w:line="240" w:lineRule="auto"/>
        <w:jc w:val="center"/>
        <w:rPr>
          <w:rFonts w:ascii="Arial" w:hAnsi="Arial" w:cs="Arial"/>
          <w:b/>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eastAsia="ru-RU"/>
        </w:rPr>
      </w:pPr>
      <w:r w:rsidRPr="002F3F1B">
        <w:rPr>
          <w:rFonts w:ascii="Arial" w:hAnsi="Arial" w:cs="Arial"/>
          <w:b/>
          <w:kern w:val="28"/>
          <w:sz w:val="18"/>
          <w:szCs w:val="18"/>
          <w:lang w:eastAsia="ru-RU"/>
        </w:rPr>
        <w:t>21.10.2021</w:t>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t>г. Канск</w:t>
      </w:r>
      <w:r>
        <w:rPr>
          <w:rFonts w:ascii="Arial" w:hAnsi="Arial" w:cs="Arial"/>
          <w:b/>
          <w:kern w:val="28"/>
          <w:sz w:val="18"/>
          <w:szCs w:val="18"/>
          <w:lang w:eastAsia="ru-RU"/>
        </w:rPr>
        <w:tab/>
      </w:r>
      <w:r>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r>
      <w:r w:rsidRPr="002F3F1B">
        <w:rPr>
          <w:rFonts w:ascii="Arial" w:hAnsi="Arial" w:cs="Arial"/>
          <w:b/>
          <w:kern w:val="28"/>
          <w:sz w:val="18"/>
          <w:szCs w:val="18"/>
          <w:lang w:eastAsia="ru-RU"/>
        </w:rPr>
        <w:tab/>
        <w:t>№ 2-5</w:t>
      </w:r>
    </w:p>
    <w:p w:rsidR="002F3F1B" w:rsidRPr="002F3F1B" w:rsidRDefault="002F3F1B" w:rsidP="002F3F1B">
      <w:pPr>
        <w:spacing w:after="0" w:line="240" w:lineRule="auto"/>
        <w:jc w:val="center"/>
        <w:rPr>
          <w:rFonts w:ascii="Arial" w:hAnsi="Arial" w:cs="Arial"/>
          <w:b/>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eastAsia="ru-RU"/>
        </w:rPr>
      </w:pPr>
    </w:p>
    <w:p w:rsidR="002F3F1B" w:rsidRPr="002F3F1B" w:rsidRDefault="002F3F1B" w:rsidP="002F3F1B">
      <w:pPr>
        <w:spacing w:after="0" w:line="240" w:lineRule="auto"/>
        <w:jc w:val="center"/>
        <w:rPr>
          <w:rFonts w:ascii="Arial" w:hAnsi="Arial" w:cs="Arial"/>
          <w:b/>
          <w:kern w:val="28"/>
          <w:sz w:val="18"/>
          <w:szCs w:val="18"/>
          <w:lang w:eastAsia="ru-RU"/>
        </w:rPr>
      </w:pPr>
      <w:r w:rsidRPr="002F3F1B">
        <w:rPr>
          <w:rFonts w:ascii="Arial" w:hAnsi="Arial" w:cs="Arial"/>
          <w:b/>
          <w:kern w:val="28"/>
          <w:sz w:val="18"/>
          <w:szCs w:val="18"/>
          <w:lang w:eastAsia="ru-RU"/>
        </w:rPr>
        <w:t>О внесении изменений и дополнений в Устав Канского района Красноярского края</w:t>
      </w:r>
    </w:p>
    <w:p w:rsidR="002F3F1B" w:rsidRPr="002F3F1B" w:rsidRDefault="002F3F1B" w:rsidP="002F3F1B">
      <w:pPr>
        <w:spacing w:after="0" w:line="240" w:lineRule="auto"/>
        <w:jc w:val="right"/>
        <w:rPr>
          <w:rFonts w:ascii="Arial" w:hAnsi="Arial" w:cs="Arial"/>
          <w:b/>
          <w:kern w:val="28"/>
          <w:sz w:val="18"/>
          <w:szCs w:val="18"/>
          <w:lang w:eastAsia="ru-RU"/>
        </w:rPr>
      </w:pP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В связи с внесением изменений в Федеральный закон от 06.10.2003 № 131-ФЗ «Об общих принципах организации местного самоуправления в Российской Федерации», в целях приведения Устава Канского района Красноярского края в соответствии с действующим законодательством, руководствуясь статьями 25, 30 Устава Красноярского края, Канский районный Совет депутатов РЕШИЛ:</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 Внести следующие изменения в Устав Канского района Красноярского края (далее – Устав):</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1.1. Подпункт 39 пункта 1 статьи 7 изложить в следующей редакции: «39) организация в соответствии с федеральным законом выполнения комплексных кадастровых работ и утверждение карты-плана территории;»;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 xml:space="preserve">1.2. Подпункт 9 пункта 1 статьи 16 изложить в следующей редакции: </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1.3. Подпункт 7 пункта 1 статьи 32 изложить в следующей редакции: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1.4. Пункт 3 статьи 52 изложить в следующей редакции: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«3. Решение о назначении опроса граждан принимается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Совет депутатов, то инициатива оформляется его решением о назначении опроса. Для проведения опроса граждан может использоваться официальный сайт Канский район в информационно-телекоммуникационной сети «Интернет».</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В решении Совета депутатов о назначении опроса граждан устанавливаются:</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 дата и сроки проведения опроса;</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2) формулировка вопроса (вопросов), предлагаемого (предлагаемых) при проведении опроса;</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3) методика проведения опроса;</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4) форма опросного листа;</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5) минимальная численность жителей муниципального образования, участвующих в опросе;</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6) порядок идентификации участников опроса в случае проведения опроса граждан с использованием официального сайта Канский район в информационно-телекоммуникационной сети «Интернет».»;</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1.5. Пункт 2 статьи 72 изложить в следующей редакции: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 xml:space="preserve">«2. Устав района, решение </w:t>
      </w:r>
      <w:r w:rsidRPr="002F3F1B">
        <w:rPr>
          <w:rFonts w:ascii="Arial" w:hAnsi="Arial" w:cs="Arial"/>
          <w:kern w:val="28"/>
          <w:sz w:val="16"/>
          <w:szCs w:val="16"/>
          <w:vertAlign w:val="subscript"/>
          <w:lang w:eastAsia="ru-RU"/>
        </w:rPr>
        <w:t>С</w:t>
      </w:r>
      <w:r w:rsidRPr="002F3F1B">
        <w:rPr>
          <w:rFonts w:ascii="Arial" w:hAnsi="Arial" w:cs="Arial"/>
          <w:kern w:val="28"/>
          <w:sz w:val="16"/>
          <w:szCs w:val="16"/>
          <w:lang w:eastAsia="ru-RU"/>
        </w:rPr>
        <w:t xml:space="preserve">овета депутатов о внесении изменений и дополнений в Устав района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района, решение Совета депутатов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района, решении Совета депутатов о внесении изменений в Устав в государственный реестр уставов муниципальных образований субъекта Российской Федерации, предусмотренного </w:t>
      </w:r>
      <w:hyperlink r:id="rId9" w:history="1">
        <w:r w:rsidRPr="002F3F1B">
          <w:rPr>
            <w:rStyle w:val="a6"/>
            <w:rFonts w:ascii="Arial" w:hAnsi="Arial" w:cs="Arial"/>
            <w:color w:val="auto"/>
            <w:kern w:val="28"/>
            <w:sz w:val="16"/>
            <w:szCs w:val="16"/>
            <w:u w:val="none"/>
            <w:lang w:eastAsia="ru-RU"/>
          </w:rPr>
          <w:t>частью 6 статьи 4</w:t>
        </w:r>
      </w:hyperlink>
      <w:r w:rsidRPr="002F3F1B">
        <w:rPr>
          <w:rFonts w:ascii="Arial" w:hAnsi="Arial" w:cs="Arial"/>
          <w:kern w:val="28"/>
          <w:sz w:val="16"/>
          <w:szCs w:val="16"/>
          <w:lang w:eastAsia="ru-RU"/>
        </w:rPr>
        <w:t xml:space="preserve"> Федерального закона от 21 июля 2005 года № 97-ФЗ «О государственной регистрации уставов муниципальных образований».».</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2. Контроль за исполнением настоящего Решения возложить на постоянную комиссию по социальной политике и местному самоуправлению.</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3. Поручить Главе Канского района А.А. Заруцкому направить решение в Управление Министерства юстиции Российской Федерации по Красноярскому краю для государственной регистрации.</w:t>
      </w:r>
    </w:p>
    <w:p w:rsidR="002F3F1B" w:rsidRP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4.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Красноярского края в информационно-телекоммуникационной сети «Интернет» после его государственной регистрации.</w:t>
      </w:r>
    </w:p>
    <w:p w:rsidR="002F3F1B" w:rsidRDefault="002F3F1B" w:rsidP="002F3F1B">
      <w:pPr>
        <w:spacing w:after="0" w:line="240" w:lineRule="auto"/>
        <w:ind w:firstLine="680"/>
        <w:jc w:val="both"/>
        <w:rPr>
          <w:rFonts w:ascii="Arial" w:hAnsi="Arial" w:cs="Arial"/>
          <w:kern w:val="28"/>
          <w:sz w:val="16"/>
          <w:szCs w:val="16"/>
          <w:lang w:eastAsia="ru-RU"/>
        </w:rPr>
      </w:pPr>
      <w:r w:rsidRPr="002F3F1B">
        <w:rPr>
          <w:rFonts w:ascii="Arial" w:hAnsi="Arial" w:cs="Arial"/>
          <w:kern w:val="28"/>
          <w:sz w:val="16"/>
          <w:szCs w:val="16"/>
          <w:lang w:eastAsia="ru-RU"/>
        </w:rPr>
        <w:t>5. Настоящее решение вступает в силу в день, следующий за днём его официального опубликования.</w:t>
      </w:r>
    </w:p>
    <w:p w:rsidR="002F3F1B" w:rsidRPr="002F3F1B" w:rsidRDefault="002F3F1B" w:rsidP="002F3F1B">
      <w:pPr>
        <w:spacing w:after="0" w:line="240" w:lineRule="auto"/>
        <w:ind w:firstLine="680"/>
        <w:jc w:val="both"/>
        <w:rPr>
          <w:rFonts w:ascii="Arial" w:hAnsi="Arial" w:cs="Arial"/>
          <w:kern w:val="28"/>
          <w:sz w:val="16"/>
          <w:szCs w:val="16"/>
          <w:lang w:eastAsia="ru-RU"/>
        </w:rPr>
      </w:pPr>
    </w:p>
    <w:p w:rsidR="002F3F1B" w:rsidRPr="002F3F1B" w:rsidRDefault="002F3F1B" w:rsidP="002F3F1B">
      <w:pPr>
        <w:spacing w:after="0" w:line="240" w:lineRule="auto"/>
        <w:jc w:val="right"/>
        <w:rPr>
          <w:rFonts w:ascii="Arial" w:hAnsi="Arial" w:cs="Arial"/>
          <w:b/>
          <w:kern w:val="28"/>
          <w:sz w:val="18"/>
          <w:szCs w:val="18"/>
          <w:lang w:eastAsia="ru-RU"/>
        </w:rPr>
      </w:pPr>
      <w:bookmarkStart w:id="0" w:name="_GoBack"/>
      <w:bookmarkEnd w:id="0"/>
    </w:p>
    <w:tbl>
      <w:tblPr>
        <w:tblW w:w="5000" w:type="pct"/>
        <w:tblLook w:val="04A0" w:firstRow="1" w:lastRow="0" w:firstColumn="1" w:lastColumn="0" w:noHBand="0" w:noVBand="1"/>
      </w:tblPr>
      <w:tblGrid>
        <w:gridCol w:w="3641"/>
        <w:gridCol w:w="288"/>
        <w:gridCol w:w="6277"/>
      </w:tblGrid>
      <w:tr w:rsidR="002F3F1B" w:rsidRPr="002F3F1B" w:rsidTr="002F3F1B">
        <w:trPr>
          <w:trHeight w:val="20"/>
        </w:trPr>
        <w:tc>
          <w:tcPr>
            <w:tcW w:w="1784" w:type="pct"/>
            <w:shd w:val="clear" w:color="auto" w:fill="auto"/>
            <w:hideMark/>
          </w:tcPr>
          <w:p w:rsidR="002F3F1B" w:rsidRPr="002F3F1B" w:rsidRDefault="002F3F1B" w:rsidP="002F3F1B">
            <w:pPr>
              <w:spacing w:after="0" w:line="240" w:lineRule="auto"/>
              <w:rPr>
                <w:rFonts w:ascii="Arial" w:hAnsi="Arial" w:cs="Arial"/>
                <w:kern w:val="28"/>
                <w:sz w:val="16"/>
                <w:szCs w:val="16"/>
                <w:lang w:eastAsia="ru-RU"/>
              </w:rPr>
            </w:pPr>
            <w:r w:rsidRPr="002F3F1B">
              <w:rPr>
                <w:rFonts w:ascii="Arial" w:hAnsi="Arial" w:cs="Arial"/>
                <w:kern w:val="28"/>
                <w:sz w:val="16"/>
                <w:szCs w:val="16"/>
                <w:lang w:eastAsia="ru-RU"/>
              </w:rPr>
              <w:t>Председатель Канского</w:t>
            </w:r>
          </w:p>
          <w:p w:rsidR="002F3F1B" w:rsidRPr="002F3F1B" w:rsidRDefault="002F3F1B" w:rsidP="002F3F1B">
            <w:pPr>
              <w:spacing w:after="0" w:line="240" w:lineRule="auto"/>
              <w:rPr>
                <w:rFonts w:ascii="Arial" w:hAnsi="Arial" w:cs="Arial"/>
                <w:kern w:val="28"/>
                <w:sz w:val="16"/>
                <w:szCs w:val="16"/>
                <w:lang w:eastAsia="ru-RU"/>
              </w:rPr>
            </w:pPr>
            <w:r w:rsidRPr="002F3F1B">
              <w:rPr>
                <w:rFonts w:ascii="Arial" w:hAnsi="Arial" w:cs="Arial"/>
                <w:kern w:val="28"/>
                <w:sz w:val="16"/>
                <w:szCs w:val="16"/>
                <w:lang w:eastAsia="ru-RU"/>
              </w:rPr>
              <w:t>районного Совета депутатов</w:t>
            </w:r>
          </w:p>
          <w:p w:rsidR="002F3F1B" w:rsidRPr="002F3F1B" w:rsidRDefault="002F3F1B" w:rsidP="002F3F1B">
            <w:pPr>
              <w:spacing w:after="0" w:line="240" w:lineRule="auto"/>
              <w:rPr>
                <w:rFonts w:ascii="Arial" w:hAnsi="Arial" w:cs="Arial"/>
                <w:kern w:val="28"/>
                <w:sz w:val="16"/>
                <w:szCs w:val="16"/>
                <w:lang w:eastAsia="ru-RU"/>
              </w:rPr>
            </w:pPr>
            <w:r w:rsidRPr="002F3F1B">
              <w:rPr>
                <w:rFonts w:ascii="Arial" w:hAnsi="Arial" w:cs="Arial"/>
                <w:kern w:val="28"/>
                <w:sz w:val="16"/>
                <w:szCs w:val="16"/>
                <w:lang w:eastAsia="ru-RU"/>
              </w:rPr>
              <w:t>Б.А. Цуканов</w:t>
            </w:r>
          </w:p>
        </w:tc>
        <w:tc>
          <w:tcPr>
            <w:tcW w:w="141" w:type="pct"/>
            <w:shd w:val="clear" w:color="auto" w:fill="auto"/>
          </w:tcPr>
          <w:p w:rsidR="002F3F1B" w:rsidRPr="002F3F1B" w:rsidRDefault="002F3F1B" w:rsidP="002F3F1B">
            <w:pPr>
              <w:spacing w:after="0" w:line="240" w:lineRule="auto"/>
              <w:jc w:val="right"/>
              <w:rPr>
                <w:rFonts w:ascii="Arial" w:hAnsi="Arial" w:cs="Arial"/>
                <w:kern w:val="28"/>
                <w:sz w:val="16"/>
                <w:szCs w:val="16"/>
                <w:lang w:eastAsia="ru-RU"/>
              </w:rPr>
            </w:pPr>
          </w:p>
        </w:tc>
        <w:tc>
          <w:tcPr>
            <w:tcW w:w="3075" w:type="pct"/>
            <w:shd w:val="clear" w:color="auto" w:fill="auto"/>
          </w:tcPr>
          <w:p w:rsid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Исполняющий полномочия</w:t>
            </w: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 xml:space="preserve"> Главы Канского района</w:t>
            </w:r>
          </w:p>
          <w:p w:rsidR="002F3F1B" w:rsidRPr="002F3F1B" w:rsidRDefault="002F3F1B" w:rsidP="002F3F1B">
            <w:pPr>
              <w:spacing w:after="0" w:line="240" w:lineRule="auto"/>
              <w:jc w:val="right"/>
              <w:rPr>
                <w:rFonts w:ascii="Arial" w:hAnsi="Arial" w:cs="Arial"/>
                <w:kern w:val="28"/>
                <w:sz w:val="16"/>
                <w:szCs w:val="16"/>
                <w:lang w:eastAsia="ru-RU"/>
              </w:rPr>
            </w:pPr>
            <w:r w:rsidRPr="002F3F1B">
              <w:rPr>
                <w:rFonts w:ascii="Arial" w:hAnsi="Arial" w:cs="Arial"/>
                <w:kern w:val="28"/>
                <w:sz w:val="16"/>
                <w:szCs w:val="16"/>
                <w:lang w:eastAsia="ru-RU"/>
              </w:rPr>
              <w:t>В.Н. Котин</w:t>
            </w:r>
          </w:p>
        </w:tc>
      </w:tr>
    </w:tbl>
    <w:p w:rsidR="002F3F1B" w:rsidRPr="002F3F1B" w:rsidRDefault="002F3F1B" w:rsidP="002F3F1B">
      <w:pPr>
        <w:spacing w:after="0" w:line="240" w:lineRule="auto"/>
        <w:jc w:val="right"/>
        <w:rPr>
          <w:rFonts w:ascii="Arial" w:hAnsi="Arial" w:cs="Arial"/>
          <w:b/>
          <w:kern w:val="28"/>
          <w:sz w:val="18"/>
          <w:szCs w:val="18"/>
          <w:lang w:eastAsia="ru-RU"/>
        </w:rPr>
      </w:pPr>
    </w:p>
    <w:p w:rsidR="000A4C94" w:rsidRDefault="000A4C94" w:rsidP="00A80AA7">
      <w:pPr>
        <w:spacing w:after="0" w:line="240" w:lineRule="auto"/>
        <w:jc w:val="right"/>
        <w:rPr>
          <w:rFonts w:ascii="Arial" w:hAnsi="Arial" w:cs="Arial"/>
          <w:sz w:val="16"/>
          <w:szCs w:val="16"/>
        </w:rPr>
      </w:pPr>
    </w:p>
    <w:p w:rsidR="002F3F1B" w:rsidRDefault="002F3F1B" w:rsidP="00A80AA7">
      <w:pPr>
        <w:spacing w:after="0" w:line="240" w:lineRule="auto"/>
        <w:jc w:val="right"/>
        <w:rPr>
          <w:rFonts w:ascii="Arial" w:hAnsi="Arial" w:cs="Arial"/>
          <w:sz w:val="16"/>
          <w:szCs w:val="16"/>
        </w:rPr>
      </w:pPr>
    </w:p>
    <w:p w:rsidR="002F3F1B" w:rsidRDefault="002F3F1B" w:rsidP="00A80AA7">
      <w:pPr>
        <w:spacing w:after="0" w:line="240" w:lineRule="auto"/>
        <w:jc w:val="right"/>
        <w:rPr>
          <w:rFonts w:ascii="Arial" w:hAnsi="Arial" w:cs="Arial"/>
          <w:sz w:val="16"/>
          <w:szCs w:val="16"/>
        </w:rPr>
      </w:pPr>
    </w:p>
    <w:p w:rsidR="000A4C94" w:rsidRDefault="000A4C94" w:rsidP="00A80AA7">
      <w:pPr>
        <w:spacing w:after="0" w:line="240" w:lineRule="auto"/>
        <w:jc w:val="right"/>
        <w:rPr>
          <w:rFonts w:ascii="Arial" w:hAnsi="Arial" w:cs="Arial"/>
          <w:sz w:val="16"/>
          <w:szCs w:val="16"/>
        </w:rPr>
      </w:pPr>
    </w:p>
    <w:p w:rsidR="00A80AA7" w:rsidRDefault="00A80AA7" w:rsidP="00A80AA7">
      <w:pPr>
        <w:spacing w:after="0" w:line="240" w:lineRule="auto"/>
        <w:jc w:val="right"/>
        <w:rPr>
          <w:rFonts w:ascii="Arial" w:hAnsi="Arial" w:cs="Arial"/>
          <w:sz w:val="16"/>
          <w:szCs w:val="16"/>
        </w:rPr>
      </w:pPr>
    </w:p>
    <w:p w:rsidR="002D31EC" w:rsidRDefault="002D31EC" w:rsidP="00A6529D">
      <w:pPr>
        <w:spacing w:after="0" w:line="240" w:lineRule="auto"/>
        <w:jc w:val="center"/>
        <w:rPr>
          <w:rFonts w:ascii="Arial" w:hAnsi="Arial" w:cs="Arial"/>
          <w:b/>
          <w:sz w:val="18"/>
          <w:szCs w:val="18"/>
        </w:rPr>
      </w:pP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lastRenderedPageBreak/>
        <w:t>АДМИНИСТРАЦИЯ КАНСКОГО РАЙОНА КРАСНОЯРСКОГО КРАЯ</w:t>
      </w:r>
    </w:p>
    <w:p w:rsidR="00A6529D" w:rsidRPr="00A6529D" w:rsidRDefault="00A6529D" w:rsidP="00A6529D">
      <w:pPr>
        <w:spacing w:after="0" w:line="240" w:lineRule="auto"/>
        <w:jc w:val="center"/>
        <w:rPr>
          <w:rFonts w:ascii="Arial" w:hAnsi="Arial" w:cs="Arial"/>
          <w:b/>
          <w:sz w:val="18"/>
          <w:szCs w:val="18"/>
        </w:rPr>
      </w:pPr>
      <w:r w:rsidRPr="00A6529D">
        <w:rPr>
          <w:rFonts w:ascii="Arial" w:hAnsi="Arial" w:cs="Arial"/>
          <w:b/>
          <w:sz w:val="18"/>
          <w:szCs w:val="18"/>
        </w:rPr>
        <w:t>ПОСТАНОВЛЕНИЕ</w:t>
      </w:r>
    </w:p>
    <w:p w:rsidR="00A6529D" w:rsidRPr="00A6529D" w:rsidRDefault="00A6529D" w:rsidP="00A6529D">
      <w:pPr>
        <w:spacing w:after="0" w:line="240" w:lineRule="auto"/>
        <w:jc w:val="center"/>
        <w:rPr>
          <w:rFonts w:ascii="Arial" w:hAnsi="Arial" w:cs="Arial"/>
          <w:b/>
          <w:sz w:val="18"/>
          <w:szCs w:val="18"/>
        </w:rPr>
      </w:pPr>
    </w:p>
    <w:p w:rsidR="00A6529D" w:rsidRPr="00221B62" w:rsidRDefault="000A4C94" w:rsidP="00A6529D">
      <w:pPr>
        <w:spacing w:after="0" w:line="240" w:lineRule="auto"/>
        <w:jc w:val="center"/>
        <w:rPr>
          <w:rFonts w:ascii="Arial" w:hAnsi="Arial" w:cs="Arial"/>
          <w:b/>
          <w:sz w:val="18"/>
          <w:szCs w:val="18"/>
        </w:rPr>
      </w:pPr>
      <w:r>
        <w:rPr>
          <w:rFonts w:ascii="Arial" w:hAnsi="Arial" w:cs="Arial"/>
          <w:b/>
          <w:sz w:val="18"/>
          <w:szCs w:val="18"/>
        </w:rPr>
        <w:t>2</w:t>
      </w:r>
      <w:r w:rsidR="002F3F1B">
        <w:rPr>
          <w:rFonts w:ascii="Arial" w:hAnsi="Arial" w:cs="Arial"/>
          <w:b/>
          <w:sz w:val="18"/>
          <w:szCs w:val="18"/>
        </w:rPr>
        <w:t>6</w:t>
      </w:r>
      <w:r w:rsidR="00A6529D" w:rsidRPr="00221B62">
        <w:rPr>
          <w:rFonts w:ascii="Arial" w:hAnsi="Arial" w:cs="Arial"/>
          <w:b/>
          <w:sz w:val="18"/>
          <w:szCs w:val="18"/>
        </w:rPr>
        <w:t>.</w:t>
      </w:r>
      <w:r>
        <w:rPr>
          <w:rFonts w:ascii="Arial" w:hAnsi="Arial" w:cs="Arial"/>
          <w:b/>
          <w:sz w:val="18"/>
          <w:szCs w:val="18"/>
        </w:rPr>
        <w:t>11</w:t>
      </w:r>
      <w:r w:rsidR="00A6529D" w:rsidRPr="00221B62">
        <w:rPr>
          <w:rFonts w:ascii="Arial" w:hAnsi="Arial" w:cs="Arial"/>
          <w:b/>
          <w:sz w:val="18"/>
          <w:szCs w:val="18"/>
        </w:rPr>
        <w:t>.202</w:t>
      </w:r>
      <w:r w:rsidR="00ED7AA4" w:rsidRPr="00221B62">
        <w:rPr>
          <w:rFonts w:ascii="Arial" w:hAnsi="Arial" w:cs="Arial"/>
          <w:b/>
          <w:sz w:val="18"/>
          <w:szCs w:val="18"/>
        </w:rPr>
        <w:t>1</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t>г. Канск</w:t>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r>
      <w:r w:rsidR="00A6529D" w:rsidRPr="00221B62">
        <w:rPr>
          <w:rFonts w:ascii="Arial" w:hAnsi="Arial" w:cs="Arial"/>
          <w:b/>
          <w:sz w:val="18"/>
          <w:szCs w:val="18"/>
        </w:rPr>
        <w:tab/>
        <w:t xml:space="preserve">№ </w:t>
      </w:r>
      <w:r w:rsidR="00E769F7">
        <w:rPr>
          <w:rFonts w:ascii="Arial" w:hAnsi="Arial" w:cs="Arial"/>
          <w:b/>
          <w:sz w:val="18"/>
          <w:szCs w:val="18"/>
        </w:rPr>
        <w:t xml:space="preserve"> </w:t>
      </w:r>
      <w:r w:rsidR="002F3F1B">
        <w:rPr>
          <w:rFonts w:ascii="Arial" w:hAnsi="Arial" w:cs="Arial"/>
          <w:b/>
          <w:sz w:val="18"/>
          <w:szCs w:val="18"/>
        </w:rPr>
        <w:t>620</w:t>
      </w:r>
      <w:r w:rsidR="00E769F7">
        <w:rPr>
          <w:rFonts w:ascii="Arial" w:hAnsi="Arial" w:cs="Arial"/>
          <w:b/>
          <w:sz w:val="18"/>
          <w:szCs w:val="18"/>
        </w:rPr>
        <w:t xml:space="preserve"> </w:t>
      </w:r>
      <w:r w:rsidR="00A6529D" w:rsidRPr="00221B62">
        <w:rPr>
          <w:rFonts w:ascii="Arial" w:hAnsi="Arial" w:cs="Arial"/>
          <w:b/>
          <w:sz w:val="18"/>
          <w:szCs w:val="18"/>
        </w:rPr>
        <w:t>- пг</w:t>
      </w:r>
    </w:p>
    <w:p w:rsidR="00995115" w:rsidRPr="00221B62" w:rsidRDefault="00995115" w:rsidP="00995115">
      <w:pPr>
        <w:spacing w:after="0" w:line="240" w:lineRule="auto"/>
        <w:jc w:val="center"/>
        <w:rPr>
          <w:rFonts w:ascii="Arial" w:hAnsi="Arial" w:cs="Arial"/>
          <w:b/>
          <w:sz w:val="18"/>
          <w:szCs w:val="18"/>
        </w:rPr>
      </w:pPr>
      <w:r w:rsidRPr="00221B62">
        <w:rPr>
          <w:rFonts w:ascii="Arial" w:hAnsi="Arial" w:cs="Arial"/>
          <w:b/>
          <w:sz w:val="18"/>
          <w:szCs w:val="18"/>
        </w:rPr>
        <w:t xml:space="preserve">                              </w:t>
      </w:r>
    </w:p>
    <w:p w:rsidR="002F3F1B" w:rsidRPr="002F3F1B" w:rsidRDefault="002F3F1B" w:rsidP="002F3F1B">
      <w:pPr>
        <w:spacing w:after="0" w:line="240" w:lineRule="auto"/>
        <w:jc w:val="right"/>
        <w:rPr>
          <w:rFonts w:ascii="Arial" w:hAnsi="Arial" w:cs="Arial"/>
          <w:b/>
          <w:sz w:val="18"/>
          <w:szCs w:val="18"/>
        </w:rPr>
      </w:pPr>
      <w:r w:rsidRPr="002F3F1B">
        <w:rPr>
          <w:rFonts w:ascii="Arial" w:hAnsi="Arial" w:cs="Arial"/>
          <w:b/>
          <w:sz w:val="18"/>
          <w:szCs w:val="18"/>
        </w:rPr>
        <w:t>О продаже муниципального имущества Канского района посредством публичного предложения</w:t>
      </w:r>
    </w:p>
    <w:p w:rsidR="002F3F1B" w:rsidRPr="002F3F1B" w:rsidRDefault="002F3F1B" w:rsidP="002F3F1B">
      <w:pPr>
        <w:spacing w:after="0" w:line="240" w:lineRule="auto"/>
        <w:jc w:val="right"/>
        <w:rPr>
          <w:rFonts w:ascii="Arial" w:hAnsi="Arial" w:cs="Arial"/>
          <w:b/>
          <w:sz w:val="18"/>
          <w:szCs w:val="18"/>
        </w:rPr>
      </w:pP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49-388 от 10.12.2020 «Об утверждении прогнозного плана (программы) приватизации муниципального имущества Канского района Красноярского края на 2021 год», распоряжением администрации Канского района от 15.10.2021 № 328-рг, руководствуясь ст. ст. 38, 40, п. 1 ст. 61 Устава Канского района Красноярского края, ПОСТАНОВЛЯЮ:</w:t>
      </w: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1. Осуществить продажу муниципального имущества Канского района посредством аукциона, открытого по форме подачи предложения о цене имущества, посредством публичного предложения согласно приложению к настоящему постановлению.</w:t>
      </w: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2. Установить начальную цену муниципального имущества на основании отчетов об определении рыночной стоимости ООО «Экспертиза и оценка региональной собственности».</w:t>
      </w: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3. Установить цену отсечения (минимальная цена предложения, по которой может быть продано муниципальное имущество) в процентном соотношении от начальной цены муниципального имущества на основании отчетов об определении рыночной стоимости ООО «Экспертиза и оценка региональной собственности» согласно приложению к настоящему постановлению.</w:t>
      </w: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4. 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2F3F1B" w:rsidRPr="002F3F1B" w:rsidRDefault="002F3F1B" w:rsidP="002F3F1B">
      <w:pPr>
        <w:spacing w:after="0" w:line="240" w:lineRule="auto"/>
        <w:ind w:firstLine="680"/>
        <w:jc w:val="both"/>
        <w:rPr>
          <w:rFonts w:ascii="Arial" w:hAnsi="Arial" w:cs="Arial"/>
          <w:sz w:val="16"/>
          <w:szCs w:val="16"/>
        </w:rPr>
      </w:pP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5. Контроль за исполнением настоящего постановления возложить на заместителя Главы Канского района по оперативным вопросам</w:t>
      </w:r>
      <w:r>
        <w:rPr>
          <w:rFonts w:ascii="Arial" w:hAnsi="Arial" w:cs="Arial"/>
          <w:sz w:val="16"/>
          <w:szCs w:val="16"/>
        </w:rPr>
        <w:t xml:space="preserve"> </w:t>
      </w:r>
      <w:r w:rsidRPr="002F3F1B">
        <w:rPr>
          <w:rFonts w:ascii="Arial" w:hAnsi="Arial" w:cs="Arial"/>
          <w:sz w:val="16"/>
          <w:szCs w:val="16"/>
        </w:rPr>
        <w:t>С.И. Макарова.</w:t>
      </w:r>
    </w:p>
    <w:p w:rsidR="002F3F1B"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6. Постановление изготовлено и подписано в 3 (трех) экземплярах.</w:t>
      </w:r>
    </w:p>
    <w:p w:rsidR="00221B62" w:rsidRPr="002F3F1B" w:rsidRDefault="002F3F1B" w:rsidP="002F3F1B">
      <w:pPr>
        <w:spacing w:after="0" w:line="240" w:lineRule="auto"/>
        <w:ind w:firstLine="680"/>
        <w:jc w:val="both"/>
        <w:rPr>
          <w:rFonts w:ascii="Arial" w:hAnsi="Arial" w:cs="Arial"/>
          <w:sz w:val="16"/>
          <w:szCs w:val="16"/>
        </w:rPr>
      </w:pPr>
      <w:r w:rsidRPr="002F3F1B">
        <w:rPr>
          <w:rFonts w:ascii="Arial" w:hAnsi="Arial" w:cs="Arial"/>
          <w:sz w:val="16"/>
          <w:szCs w:val="16"/>
        </w:rPr>
        <w:t>7. Постановление вступает в силу с момента подписания.</w:t>
      </w:r>
    </w:p>
    <w:p w:rsidR="00A6529D" w:rsidRDefault="00A6529D" w:rsidP="008117C9">
      <w:pPr>
        <w:spacing w:after="0" w:line="240" w:lineRule="auto"/>
        <w:jc w:val="right"/>
        <w:rPr>
          <w:rFonts w:ascii="Arial" w:hAnsi="Arial" w:cs="Arial"/>
          <w:sz w:val="16"/>
          <w:szCs w:val="16"/>
        </w:rPr>
      </w:pPr>
      <w:r w:rsidRPr="00A6529D">
        <w:rPr>
          <w:rFonts w:ascii="Arial" w:hAnsi="Arial" w:cs="Arial"/>
          <w:sz w:val="16"/>
          <w:szCs w:val="16"/>
        </w:rPr>
        <w:t xml:space="preserve"> Глава Канского района </w:t>
      </w:r>
    </w:p>
    <w:p w:rsidR="00A6529D" w:rsidRDefault="00A6529D" w:rsidP="00A6529D">
      <w:pPr>
        <w:spacing w:after="0" w:line="240" w:lineRule="auto"/>
        <w:jc w:val="right"/>
        <w:rPr>
          <w:rFonts w:ascii="Arial" w:hAnsi="Arial" w:cs="Arial"/>
          <w:sz w:val="16"/>
          <w:szCs w:val="16"/>
        </w:rPr>
      </w:pPr>
      <w:r w:rsidRPr="00A6529D">
        <w:rPr>
          <w:rFonts w:ascii="Arial" w:hAnsi="Arial" w:cs="Arial"/>
          <w:sz w:val="16"/>
          <w:szCs w:val="16"/>
        </w:rPr>
        <w:t>А.А. Заруцкий</w:t>
      </w:r>
    </w:p>
    <w:p w:rsidR="00221B62" w:rsidRDefault="00221B62" w:rsidP="00A6529D">
      <w:pPr>
        <w:spacing w:after="0" w:line="240" w:lineRule="auto"/>
        <w:jc w:val="right"/>
        <w:rPr>
          <w:rFonts w:ascii="Arial" w:hAnsi="Arial" w:cs="Arial"/>
          <w:sz w:val="16"/>
          <w:szCs w:val="16"/>
        </w:rPr>
      </w:pPr>
    </w:p>
    <w:p w:rsidR="002F3F1B" w:rsidRPr="002F3F1B" w:rsidRDefault="002F3F1B" w:rsidP="002F3F1B">
      <w:pPr>
        <w:spacing w:after="0"/>
        <w:jc w:val="right"/>
        <w:rPr>
          <w:rFonts w:ascii="Arial" w:hAnsi="Arial" w:cs="Arial"/>
          <w:sz w:val="16"/>
          <w:szCs w:val="16"/>
        </w:rPr>
      </w:pPr>
      <w:r w:rsidRPr="002F3F1B">
        <w:rPr>
          <w:rFonts w:ascii="Arial" w:hAnsi="Arial" w:cs="Arial"/>
          <w:sz w:val="16"/>
          <w:szCs w:val="16"/>
        </w:rPr>
        <w:t>Приложение к постановлению</w:t>
      </w:r>
    </w:p>
    <w:p w:rsidR="00517C9A" w:rsidRDefault="002F3F1B" w:rsidP="002F3F1B">
      <w:pPr>
        <w:spacing w:after="0"/>
        <w:jc w:val="right"/>
        <w:rPr>
          <w:rFonts w:ascii="Arial" w:hAnsi="Arial" w:cs="Arial"/>
          <w:sz w:val="16"/>
          <w:szCs w:val="16"/>
        </w:rPr>
      </w:pPr>
      <w:r w:rsidRPr="002F3F1B">
        <w:rPr>
          <w:rFonts w:ascii="Arial" w:hAnsi="Arial" w:cs="Arial"/>
          <w:sz w:val="16"/>
          <w:szCs w:val="16"/>
        </w:rPr>
        <w:t>от 26.11.2021 № 620-пг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160"/>
        <w:gridCol w:w="1558"/>
        <w:gridCol w:w="2000"/>
      </w:tblGrid>
      <w:tr w:rsidR="002F3F1B" w:rsidRPr="002F3F1B" w:rsidTr="002F3F1B">
        <w:trPr>
          <w:trHeight w:val="20"/>
        </w:trPr>
        <w:tc>
          <w:tcPr>
            <w:tcW w:w="234" w:type="pct"/>
            <w:shd w:val="clear" w:color="auto" w:fill="auto"/>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 п/п</w:t>
            </w:r>
          </w:p>
        </w:tc>
        <w:tc>
          <w:tcPr>
            <w:tcW w:w="3020"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Наименование объекта</w:t>
            </w: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 xml:space="preserve">Стоимость объекта, руб. до снижения цены </w:t>
            </w:r>
          </w:p>
        </w:tc>
        <w:tc>
          <w:tcPr>
            <w:tcW w:w="981"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 снижения цены – минимальная цена предложения, руб.</w:t>
            </w:r>
          </w:p>
        </w:tc>
      </w:tr>
      <w:tr w:rsidR="002F3F1B" w:rsidRPr="002F3F1B" w:rsidTr="002F3F1B">
        <w:trPr>
          <w:trHeight w:val="20"/>
        </w:trPr>
        <w:tc>
          <w:tcPr>
            <w:tcW w:w="234" w:type="pct"/>
            <w:vMerge w:val="restar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1</w:t>
            </w: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Нежилое помещение, площадью 84,7 кв. м., расположенное по адресу: Красноярский край, Канский район, с. Бражное, ул. Трудовая, д. 1а, пом. 1 кадастровый номер: 24:18:3401010:276</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473 400,00 в т.ч. НДС</w:t>
            </w:r>
          </w:p>
        </w:tc>
        <w:tc>
          <w:tcPr>
            <w:tcW w:w="981" w:type="pct"/>
            <w:vMerge w:val="restar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35%- 411 710,00</w:t>
            </w:r>
          </w:p>
        </w:tc>
      </w:tr>
      <w:tr w:rsidR="002F3F1B" w:rsidRPr="002F3F1B" w:rsidTr="002F3F1B">
        <w:trPr>
          <w:trHeight w:val="20"/>
        </w:trPr>
        <w:tc>
          <w:tcPr>
            <w:tcW w:w="234" w:type="pct"/>
            <w:vMerge/>
          </w:tcPr>
          <w:p w:rsidR="002F3F1B" w:rsidRPr="002F3F1B" w:rsidRDefault="002F3F1B" w:rsidP="002F3F1B">
            <w:pPr>
              <w:spacing w:after="0"/>
              <w:jc w:val="right"/>
              <w:rPr>
                <w:rFonts w:ascii="Arial" w:hAnsi="Arial" w:cs="Arial"/>
                <w:sz w:val="14"/>
                <w:szCs w:val="14"/>
              </w:rPr>
            </w:pP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3/10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160 000,00 НДС не облагается</w:t>
            </w:r>
          </w:p>
        </w:tc>
        <w:tc>
          <w:tcPr>
            <w:tcW w:w="981" w:type="pct"/>
            <w:vMerge/>
          </w:tcPr>
          <w:p w:rsidR="002F3F1B" w:rsidRPr="002F3F1B" w:rsidRDefault="002F3F1B" w:rsidP="002F3F1B">
            <w:pPr>
              <w:spacing w:after="0"/>
              <w:rPr>
                <w:rFonts w:ascii="Arial" w:hAnsi="Arial" w:cs="Arial"/>
                <w:sz w:val="14"/>
                <w:szCs w:val="14"/>
              </w:rPr>
            </w:pPr>
          </w:p>
        </w:tc>
      </w:tr>
      <w:tr w:rsidR="002F3F1B" w:rsidRPr="002F3F1B" w:rsidTr="002F3F1B">
        <w:trPr>
          <w:trHeight w:val="20"/>
        </w:trPr>
        <w:tc>
          <w:tcPr>
            <w:tcW w:w="234" w:type="pct"/>
            <w:vMerge w:val="restar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2</w:t>
            </w: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Нежилое помещение, площадью 6,6 кв. м., расположенное по адресу: Красноярский край, Канский район, с. Бражное, ул. Трудовая, д. 1а, пом. 2 кадастровый номер: 24:18:3401010:274</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29 380,00 в т.ч. НДС</w:t>
            </w:r>
          </w:p>
        </w:tc>
        <w:tc>
          <w:tcPr>
            <w:tcW w:w="981" w:type="pct"/>
            <w:vMerge w:val="restar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35%- 53 547,00</w:t>
            </w:r>
          </w:p>
        </w:tc>
      </w:tr>
      <w:tr w:rsidR="002F3F1B" w:rsidRPr="002F3F1B" w:rsidTr="002F3F1B">
        <w:trPr>
          <w:trHeight w:val="20"/>
        </w:trPr>
        <w:tc>
          <w:tcPr>
            <w:tcW w:w="234" w:type="pct"/>
            <w:vMerge/>
          </w:tcPr>
          <w:p w:rsidR="002F3F1B" w:rsidRPr="002F3F1B" w:rsidRDefault="002F3F1B" w:rsidP="002F3F1B">
            <w:pPr>
              <w:spacing w:after="0"/>
              <w:jc w:val="right"/>
              <w:rPr>
                <w:rFonts w:ascii="Arial" w:hAnsi="Arial" w:cs="Arial"/>
                <w:sz w:val="14"/>
                <w:szCs w:val="14"/>
              </w:rPr>
            </w:pP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 xml:space="preserve">1/10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 </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53 000,00 НДС не облагается</w:t>
            </w:r>
          </w:p>
        </w:tc>
        <w:tc>
          <w:tcPr>
            <w:tcW w:w="981" w:type="pct"/>
            <w:vMerge/>
          </w:tcPr>
          <w:p w:rsidR="002F3F1B" w:rsidRPr="002F3F1B" w:rsidRDefault="002F3F1B" w:rsidP="002F3F1B">
            <w:pPr>
              <w:spacing w:after="0"/>
              <w:rPr>
                <w:rFonts w:ascii="Arial" w:hAnsi="Arial" w:cs="Arial"/>
                <w:sz w:val="14"/>
                <w:szCs w:val="14"/>
              </w:rPr>
            </w:pPr>
          </w:p>
        </w:tc>
      </w:tr>
      <w:tr w:rsidR="002F3F1B" w:rsidRPr="002F3F1B" w:rsidTr="002F3F1B">
        <w:trPr>
          <w:trHeight w:val="20"/>
        </w:trPr>
        <w:tc>
          <w:tcPr>
            <w:tcW w:w="234" w:type="pct"/>
            <w:vMerge w:val="restar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3</w:t>
            </w: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Нежилое помещение, площадью 9,6 кв. м., расположенное по адресу: Красноярский край, Канский район, с. Бражное, ул. Трудовая, д. 1а, пом. 3 кадастровый номер: 24:18:3401010:273</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42 735,00 в т.ч. НДС</w:t>
            </w:r>
          </w:p>
        </w:tc>
        <w:tc>
          <w:tcPr>
            <w:tcW w:w="981" w:type="pct"/>
            <w:vMerge w:val="restar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35%- 62 228,00</w:t>
            </w:r>
          </w:p>
        </w:tc>
      </w:tr>
      <w:tr w:rsidR="002F3F1B" w:rsidRPr="002F3F1B" w:rsidTr="002F3F1B">
        <w:trPr>
          <w:trHeight w:val="20"/>
        </w:trPr>
        <w:tc>
          <w:tcPr>
            <w:tcW w:w="234" w:type="pct"/>
            <w:vMerge/>
          </w:tcPr>
          <w:p w:rsidR="002F3F1B" w:rsidRPr="002F3F1B" w:rsidRDefault="002F3F1B" w:rsidP="002F3F1B">
            <w:pPr>
              <w:spacing w:after="0"/>
              <w:jc w:val="right"/>
              <w:rPr>
                <w:rFonts w:ascii="Arial" w:hAnsi="Arial" w:cs="Arial"/>
                <w:sz w:val="14"/>
                <w:szCs w:val="14"/>
              </w:rPr>
            </w:pP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1/10 доли земельного участка с кадастровым номером 24:18:3401010:271, месторасположение: Красноярский край, Канский район, с. Бражное, ул. Трудовая, 1а, категория земель: земли населенных пунктов, виды разрешенного использования: размещение объектов коммунальной инфраструктуры</w:t>
            </w: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53 000,00 НДС не облагается</w:t>
            </w:r>
          </w:p>
        </w:tc>
        <w:tc>
          <w:tcPr>
            <w:tcW w:w="981" w:type="pct"/>
            <w:vMerge/>
          </w:tcPr>
          <w:p w:rsidR="002F3F1B" w:rsidRPr="002F3F1B" w:rsidRDefault="002F3F1B" w:rsidP="002F3F1B">
            <w:pPr>
              <w:spacing w:after="0"/>
              <w:rPr>
                <w:rFonts w:ascii="Arial" w:hAnsi="Arial" w:cs="Arial"/>
                <w:sz w:val="14"/>
                <w:szCs w:val="14"/>
              </w:rPr>
            </w:pPr>
          </w:p>
        </w:tc>
      </w:tr>
      <w:tr w:rsidR="002F3F1B" w:rsidRPr="002F3F1B" w:rsidTr="002F3F1B">
        <w:trPr>
          <w:trHeight w:val="2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7</w:t>
            </w:r>
          </w:p>
        </w:tc>
        <w:tc>
          <w:tcPr>
            <w:tcW w:w="3020"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Нежилое помещение площадью 53,2 кв. м., кадастровый номер 24:18:4401004:621, расположенное по адресу: Красноярский край, Канский район, с. Таежное, ул. Ленина, 26, пом. 12</w:t>
            </w:r>
          </w:p>
          <w:p w:rsidR="002F3F1B" w:rsidRPr="002F3F1B" w:rsidRDefault="002F3F1B" w:rsidP="002F3F1B">
            <w:pPr>
              <w:spacing w:after="0"/>
              <w:rPr>
                <w:rFonts w:ascii="Arial" w:hAnsi="Arial" w:cs="Arial"/>
                <w:sz w:val="14"/>
                <w:szCs w:val="14"/>
              </w:rPr>
            </w:pPr>
          </w:p>
        </w:tc>
        <w:tc>
          <w:tcPr>
            <w:tcW w:w="764"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243 000,00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50%- 121 500,00</w:t>
            </w:r>
          </w:p>
        </w:tc>
      </w:tr>
      <w:tr w:rsidR="002F3F1B" w:rsidRPr="002F3F1B" w:rsidTr="002F3F1B">
        <w:trPr>
          <w:trHeight w:val="2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8</w:t>
            </w:r>
          </w:p>
        </w:tc>
        <w:tc>
          <w:tcPr>
            <w:tcW w:w="3020" w:type="pct"/>
            <w:shd w:val="clear" w:color="auto" w:fill="auto"/>
          </w:tcPr>
          <w:p w:rsidR="002F3F1B" w:rsidRPr="002F3F1B" w:rsidRDefault="002F3F1B" w:rsidP="002F3F1B">
            <w:pPr>
              <w:spacing w:after="0"/>
              <w:rPr>
                <w:rFonts w:ascii="Arial" w:hAnsi="Arial" w:cs="Arial"/>
                <w:bCs/>
                <w:sz w:val="14"/>
                <w:szCs w:val="14"/>
              </w:rPr>
            </w:pPr>
            <w:r w:rsidRPr="002F3F1B">
              <w:rPr>
                <w:rFonts w:ascii="Arial" w:hAnsi="Arial" w:cs="Arial"/>
                <w:bCs/>
                <w:sz w:val="14"/>
                <w:szCs w:val="14"/>
              </w:rPr>
              <w:t>Нежилое помещение площадью 26,5 кв. м., кадастровый номер 24:18:4401004:622, расположенное по адресу: Красноярский край, Канский район, с. Таежное, ул. Ленина, 26, пом. 13</w:t>
            </w:r>
          </w:p>
          <w:p w:rsidR="002F3F1B" w:rsidRPr="002F3F1B" w:rsidRDefault="002F3F1B" w:rsidP="002F3F1B">
            <w:pPr>
              <w:spacing w:after="0"/>
              <w:rPr>
                <w:rFonts w:ascii="Arial" w:hAnsi="Arial" w:cs="Arial"/>
                <w:sz w:val="14"/>
                <w:szCs w:val="14"/>
              </w:rPr>
            </w:pP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121 000,00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50%- 60 500,00</w:t>
            </w:r>
          </w:p>
        </w:tc>
      </w:tr>
      <w:tr w:rsidR="002F3F1B" w:rsidRPr="002F3F1B" w:rsidTr="002F3F1B">
        <w:trPr>
          <w:trHeight w:val="2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9</w:t>
            </w:r>
          </w:p>
        </w:tc>
        <w:tc>
          <w:tcPr>
            <w:tcW w:w="3020" w:type="pct"/>
            <w:shd w:val="clear" w:color="auto" w:fill="auto"/>
          </w:tcPr>
          <w:p w:rsidR="002F3F1B" w:rsidRPr="002F3F1B" w:rsidRDefault="002F3F1B" w:rsidP="002F3F1B">
            <w:pPr>
              <w:spacing w:after="0"/>
              <w:rPr>
                <w:rFonts w:ascii="Arial" w:hAnsi="Arial" w:cs="Arial"/>
                <w:bCs/>
                <w:sz w:val="14"/>
                <w:szCs w:val="14"/>
              </w:rPr>
            </w:pPr>
            <w:r w:rsidRPr="002F3F1B">
              <w:rPr>
                <w:rFonts w:ascii="Arial" w:hAnsi="Arial" w:cs="Arial"/>
                <w:bCs/>
                <w:sz w:val="14"/>
                <w:szCs w:val="14"/>
              </w:rPr>
              <w:t>Нежилое помещение площадью 26,5 кв. м., кадастровый номер 24:18:4401004:623, расположенное по адресу: Красноярский край, Канский район, с. Таежное, ул. Ленина, 26, пом. 14</w:t>
            </w:r>
          </w:p>
          <w:p w:rsidR="002F3F1B" w:rsidRPr="002F3F1B" w:rsidRDefault="002F3F1B" w:rsidP="002F3F1B">
            <w:pPr>
              <w:spacing w:after="0"/>
              <w:rPr>
                <w:rFonts w:ascii="Arial" w:hAnsi="Arial" w:cs="Arial"/>
                <w:sz w:val="14"/>
                <w:szCs w:val="14"/>
              </w:rPr>
            </w:pP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121 000,00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50%- 60 500,00</w:t>
            </w:r>
          </w:p>
        </w:tc>
      </w:tr>
      <w:tr w:rsidR="002F3F1B" w:rsidRPr="002F3F1B" w:rsidTr="002F3F1B">
        <w:trPr>
          <w:trHeight w:val="41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10</w:t>
            </w:r>
          </w:p>
        </w:tc>
        <w:tc>
          <w:tcPr>
            <w:tcW w:w="3020" w:type="pct"/>
            <w:shd w:val="clear" w:color="auto" w:fill="auto"/>
          </w:tcPr>
          <w:p w:rsidR="002F3F1B" w:rsidRPr="002F3F1B" w:rsidRDefault="002F3F1B" w:rsidP="002F3F1B">
            <w:pPr>
              <w:spacing w:after="0"/>
              <w:rPr>
                <w:rFonts w:ascii="Arial" w:hAnsi="Arial" w:cs="Arial"/>
                <w:bCs/>
                <w:sz w:val="14"/>
                <w:szCs w:val="14"/>
              </w:rPr>
            </w:pPr>
            <w:r w:rsidRPr="002F3F1B">
              <w:rPr>
                <w:rFonts w:ascii="Arial" w:hAnsi="Arial" w:cs="Arial"/>
                <w:bCs/>
                <w:sz w:val="14"/>
                <w:szCs w:val="14"/>
              </w:rPr>
              <w:t>Нежилое помещение площадью 26,3 кв. м., кадастровый номер 24:18:4401004:624, расположенное по адресу: Красноярский край, Канский район, с. Таежное, ул. Ленина, 26, пом. 15</w:t>
            </w:r>
          </w:p>
          <w:p w:rsidR="002F3F1B" w:rsidRPr="002F3F1B" w:rsidRDefault="002F3F1B" w:rsidP="002F3F1B">
            <w:pPr>
              <w:spacing w:after="0"/>
              <w:rPr>
                <w:rFonts w:ascii="Arial" w:hAnsi="Arial" w:cs="Arial"/>
                <w:bCs/>
                <w:sz w:val="14"/>
                <w:szCs w:val="14"/>
              </w:rPr>
            </w:pP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120 000,00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50%- 60 000,00</w:t>
            </w:r>
          </w:p>
        </w:tc>
      </w:tr>
      <w:tr w:rsidR="002F3F1B" w:rsidRPr="002F3F1B" w:rsidTr="002F3F1B">
        <w:trPr>
          <w:trHeight w:val="2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11</w:t>
            </w:r>
          </w:p>
        </w:tc>
        <w:tc>
          <w:tcPr>
            <w:tcW w:w="3020" w:type="pct"/>
            <w:shd w:val="clear" w:color="auto" w:fill="auto"/>
          </w:tcPr>
          <w:p w:rsidR="002F3F1B" w:rsidRPr="002F3F1B" w:rsidRDefault="002F3F1B" w:rsidP="002F3F1B">
            <w:pPr>
              <w:spacing w:after="0"/>
              <w:rPr>
                <w:rFonts w:ascii="Arial" w:hAnsi="Arial" w:cs="Arial"/>
                <w:bCs/>
                <w:sz w:val="14"/>
                <w:szCs w:val="14"/>
              </w:rPr>
            </w:pPr>
          </w:p>
          <w:p w:rsidR="002F3F1B" w:rsidRPr="002F3F1B" w:rsidRDefault="002F3F1B" w:rsidP="002F3F1B">
            <w:pPr>
              <w:spacing w:after="0"/>
              <w:rPr>
                <w:rFonts w:ascii="Arial" w:hAnsi="Arial" w:cs="Arial"/>
                <w:bCs/>
                <w:sz w:val="14"/>
                <w:szCs w:val="14"/>
              </w:rPr>
            </w:pPr>
            <w:r w:rsidRPr="002F3F1B">
              <w:rPr>
                <w:rFonts w:ascii="Arial" w:hAnsi="Arial" w:cs="Arial"/>
                <w:bCs/>
                <w:sz w:val="14"/>
                <w:szCs w:val="14"/>
              </w:rPr>
              <w:t>Нежилое помещение площадью 26,6 кв. м., кадастровый номер 24:18:4401004:625, расположенное по адресу: Красноярский край, Канский район, с. Таежное, ул. Ленина, 26, пом. 16</w:t>
            </w: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122 000,00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50%- 61 000,00</w:t>
            </w:r>
          </w:p>
        </w:tc>
      </w:tr>
      <w:tr w:rsidR="002F3F1B" w:rsidRPr="002F3F1B" w:rsidTr="002F3F1B">
        <w:trPr>
          <w:trHeight w:val="20"/>
        </w:trPr>
        <w:tc>
          <w:tcPr>
            <w:tcW w:w="234" w:type="pct"/>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12</w:t>
            </w:r>
          </w:p>
        </w:tc>
        <w:tc>
          <w:tcPr>
            <w:tcW w:w="3020" w:type="pct"/>
            <w:shd w:val="clear" w:color="auto" w:fill="auto"/>
          </w:tcPr>
          <w:p w:rsidR="002F3F1B" w:rsidRPr="002F3F1B" w:rsidRDefault="002F3F1B" w:rsidP="002F3F1B">
            <w:pPr>
              <w:spacing w:after="0"/>
              <w:rPr>
                <w:rFonts w:ascii="Arial" w:hAnsi="Arial" w:cs="Arial"/>
                <w:bCs/>
                <w:sz w:val="14"/>
                <w:szCs w:val="14"/>
              </w:rPr>
            </w:pPr>
            <w:r w:rsidRPr="002F3F1B">
              <w:rPr>
                <w:rFonts w:ascii="Arial" w:hAnsi="Arial" w:cs="Arial"/>
                <w:bCs/>
                <w:sz w:val="14"/>
                <w:szCs w:val="14"/>
              </w:rPr>
              <w:t>Нежилое помещение площадью 25,5 кв. м., кадастровый номер 24:18:4401004:627, расположенное по адресу: Красноярский край, Канский район, с. Таежное, ул. Ленина, 26, пом. 18</w:t>
            </w:r>
          </w:p>
          <w:p w:rsidR="002F3F1B" w:rsidRPr="002F3F1B" w:rsidRDefault="002F3F1B" w:rsidP="002F3F1B">
            <w:pPr>
              <w:spacing w:after="0"/>
              <w:rPr>
                <w:rFonts w:ascii="Arial" w:hAnsi="Arial" w:cs="Arial"/>
                <w:bCs/>
                <w:sz w:val="14"/>
                <w:szCs w:val="14"/>
              </w:rPr>
            </w:pPr>
          </w:p>
        </w:tc>
        <w:tc>
          <w:tcPr>
            <w:tcW w:w="764"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117 000,00 в т.ч. НДС</w:t>
            </w:r>
          </w:p>
        </w:tc>
        <w:tc>
          <w:tcPr>
            <w:tcW w:w="981" w:type="pct"/>
          </w:tcPr>
          <w:p w:rsidR="002F3F1B" w:rsidRPr="002F3F1B" w:rsidRDefault="002F3F1B" w:rsidP="002F3F1B">
            <w:pPr>
              <w:spacing w:after="0"/>
              <w:rPr>
                <w:rFonts w:ascii="Arial" w:hAnsi="Arial" w:cs="Arial"/>
                <w:sz w:val="14"/>
                <w:szCs w:val="14"/>
              </w:rPr>
            </w:pPr>
            <w:r w:rsidRPr="002F3F1B">
              <w:rPr>
                <w:rFonts w:ascii="Arial" w:hAnsi="Arial" w:cs="Arial"/>
                <w:sz w:val="14"/>
                <w:szCs w:val="14"/>
              </w:rPr>
              <w:t>Публичное предложение, снижение цены на 50%- 58 500,00</w:t>
            </w:r>
          </w:p>
        </w:tc>
      </w:tr>
    </w:tbl>
    <w:p w:rsidR="002F3F1B" w:rsidRDefault="002F3F1B" w:rsidP="002F3F1B">
      <w:pPr>
        <w:spacing w:after="0"/>
        <w:jc w:val="right"/>
        <w:rPr>
          <w:rFonts w:ascii="Arial" w:hAnsi="Arial" w:cs="Arial"/>
          <w:sz w:val="16"/>
          <w:szCs w:val="16"/>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lastRenderedPageBreak/>
        <w:t>АДМИНИСТРАЦИЯ КАНСКОГО РАЙОНА</w:t>
      </w:r>
      <w:r>
        <w:rPr>
          <w:rFonts w:ascii="Arial" w:hAnsi="Arial" w:cs="Arial"/>
          <w:b/>
          <w:sz w:val="18"/>
          <w:szCs w:val="18"/>
        </w:rPr>
        <w:t xml:space="preserve"> </w:t>
      </w:r>
      <w:r w:rsidRPr="002F3F1B">
        <w:rPr>
          <w:rFonts w:ascii="Arial" w:hAnsi="Arial" w:cs="Arial"/>
          <w:b/>
          <w:sz w:val="18"/>
          <w:szCs w:val="18"/>
        </w:rPr>
        <w:t>КРАСНОЯРСКОГО КРАЯ</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ПОСТАНОВЛЕНИЕ</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26.11.2021</w:t>
      </w:r>
      <w:r>
        <w:rPr>
          <w:rFonts w:ascii="Arial" w:hAnsi="Arial" w:cs="Arial"/>
          <w:b/>
          <w:sz w:val="18"/>
          <w:szCs w:val="18"/>
        </w:rPr>
        <w:tab/>
      </w:r>
      <w:r>
        <w:rPr>
          <w:rFonts w:ascii="Arial" w:hAnsi="Arial" w:cs="Arial"/>
          <w:b/>
          <w:sz w:val="18"/>
          <w:szCs w:val="18"/>
        </w:rPr>
        <w:tab/>
      </w:r>
      <w:r w:rsidRPr="002F3F1B">
        <w:rPr>
          <w:rFonts w:ascii="Arial" w:hAnsi="Arial" w:cs="Arial"/>
          <w:b/>
          <w:sz w:val="18"/>
          <w:szCs w:val="18"/>
        </w:rPr>
        <w:tab/>
      </w:r>
      <w:r w:rsidRPr="002F3F1B">
        <w:rPr>
          <w:rFonts w:ascii="Arial" w:hAnsi="Arial" w:cs="Arial"/>
          <w:b/>
          <w:sz w:val="18"/>
          <w:szCs w:val="18"/>
        </w:rPr>
        <w:tab/>
        <w:t xml:space="preserve">   </w:t>
      </w:r>
      <w:r w:rsidRPr="002F3F1B">
        <w:rPr>
          <w:rFonts w:ascii="Arial" w:hAnsi="Arial" w:cs="Arial"/>
          <w:b/>
          <w:sz w:val="18"/>
          <w:szCs w:val="18"/>
        </w:rPr>
        <w:tab/>
        <w:t xml:space="preserve">      </w:t>
      </w:r>
      <w:r w:rsidRPr="002F3F1B">
        <w:rPr>
          <w:rFonts w:ascii="Arial" w:hAnsi="Arial" w:cs="Arial"/>
          <w:b/>
          <w:sz w:val="18"/>
          <w:szCs w:val="18"/>
        </w:rPr>
        <w:tab/>
        <w:t>г.Канск</w:t>
      </w:r>
      <w:r w:rsidRPr="002F3F1B">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F3F1B">
        <w:rPr>
          <w:rFonts w:ascii="Arial" w:hAnsi="Arial" w:cs="Arial"/>
          <w:b/>
          <w:sz w:val="18"/>
          <w:szCs w:val="18"/>
        </w:rPr>
        <w:tab/>
        <w:t xml:space="preserve">                     № 621-пг</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sz w:val="16"/>
          <w:szCs w:val="16"/>
        </w:rPr>
      </w:pPr>
      <w:r w:rsidRPr="002F3F1B">
        <w:rPr>
          <w:rFonts w:ascii="Arial" w:hAnsi="Arial" w:cs="Arial"/>
          <w:b/>
          <w:sz w:val="18"/>
          <w:szCs w:val="18"/>
        </w:rPr>
        <w:t>О продаже муниципального имущества Канского района</w:t>
      </w:r>
    </w:p>
    <w:p w:rsidR="002F3F1B" w:rsidRPr="002F3F1B" w:rsidRDefault="002F3F1B" w:rsidP="002F3F1B">
      <w:pPr>
        <w:spacing w:after="0"/>
        <w:jc w:val="right"/>
        <w:rPr>
          <w:rFonts w:ascii="Arial" w:hAnsi="Arial" w:cs="Arial"/>
          <w:sz w:val="16"/>
          <w:szCs w:val="16"/>
        </w:rPr>
      </w:pP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3-20 от 19.11.2021 «О внесении изменений в решение Канского районного Совета депутатов от 10.12.2020 № 49-388 «Об утверждении прогнозного плана (программы) приватизации муниципального имущества Канского района Красноярского края на 2021 год», распоряжением администрации Канского района от 15.10.2021 № 328-пг, руководствуясь ст. ст. 38, 40, п. 1 ст. 61 Устава Канского района Красноярского края, ПОСТАНОВЛЯЮ:</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1. Осуществить продажу муниципального имущества Канского района посредством аукциона, открытого по составу участников и форме подачи предложений о цене согласно приложению, к настоящему постановлению.</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 xml:space="preserve">2. Установить начальную цену муниципального имущества на основании отчетов об определении рыночной стоимости ООО «Экспертиза и оценка региональной собственности». </w:t>
      </w:r>
    </w:p>
    <w:p w:rsidR="002F3F1B" w:rsidRPr="002F3F1B" w:rsidRDefault="002F3F1B" w:rsidP="002F3F1B">
      <w:pPr>
        <w:spacing w:after="0"/>
        <w:ind w:firstLine="680"/>
        <w:jc w:val="both"/>
        <w:rPr>
          <w:rFonts w:ascii="Arial" w:hAnsi="Arial" w:cs="Arial"/>
          <w:sz w:val="16"/>
          <w:szCs w:val="16"/>
        </w:rPr>
      </w:pPr>
      <w:r>
        <w:rPr>
          <w:rFonts w:ascii="Arial" w:hAnsi="Arial" w:cs="Arial"/>
          <w:sz w:val="16"/>
          <w:szCs w:val="16"/>
        </w:rPr>
        <w:t>3.</w:t>
      </w:r>
      <w:r w:rsidRPr="002F3F1B">
        <w:rPr>
          <w:rFonts w:ascii="Arial" w:hAnsi="Arial" w:cs="Arial"/>
          <w:sz w:val="16"/>
          <w:szCs w:val="16"/>
        </w:rPr>
        <w:t>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4. Контроль за исполнением настоящего постановления возложить на заместителя Главы Канского района по оперативным вопросам  С.И. Макарова.</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5. Постановление изготовлено и подписано в 3 (трех) экземплярах.</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6. Постановление вступает в силу с момента подписания.</w:t>
      </w:r>
    </w:p>
    <w:p w:rsidR="002F3F1B" w:rsidRDefault="002F3F1B" w:rsidP="002F3F1B">
      <w:pPr>
        <w:spacing w:after="0"/>
        <w:jc w:val="right"/>
        <w:rPr>
          <w:rFonts w:ascii="Arial" w:hAnsi="Arial" w:cs="Arial"/>
          <w:sz w:val="16"/>
          <w:szCs w:val="16"/>
        </w:rPr>
      </w:pPr>
      <w:r>
        <w:rPr>
          <w:rFonts w:ascii="Arial" w:hAnsi="Arial" w:cs="Arial"/>
          <w:sz w:val="16"/>
          <w:szCs w:val="16"/>
        </w:rPr>
        <w:t>Глава Канского района</w:t>
      </w:r>
    </w:p>
    <w:p w:rsidR="002F3F1B" w:rsidRDefault="002F3F1B" w:rsidP="002F3F1B">
      <w:pPr>
        <w:spacing w:after="0"/>
        <w:jc w:val="right"/>
        <w:rPr>
          <w:rFonts w:ascii="Arial" w:hAnsi="Arial" w:cs="Arial"/>
          <w:sz w:val="16"/>
          <w:szCs w:val="16"/>
        </w:rPr>
      </w:pPr>
      <w:r w:rsidRPr="002F3F1B">
        <w:rPr>
          <w:rFonts w:ascii="Arial" w:hAnsi="Arial" w:cs="Arial"/>
          <w:sz w:val="16"/>
          <w:szCs w:val="16"/>
        </w:rPr>
        <w:t xml:space="preserve">                                                                   А.А. Заруцкий</w:t>
      </w:r>
    </w:p>
    <w:p w:rsidR="002F3F1B" w:rsidRDefault="002F3F1B" w:rsidP="002F3F1B">
      <w:pPr>
        <w:spacing w:after="0"/>
        <w:jc w:val="right"/>
        <w:rPr>
          <w:rFonts w:ascii="Arial" w:hAnsi="Arial" w:cs="Arial"/>
          <w:sz w:val="16"/>
          <w:szCs w:val="16"/>
        </w:rPr>
      </w:pPr>
    </w:p>
    <w:p w:rsidR="002F3F1B" w:rsidRPr="002F3F1B" w:rsidRDefault="002F3F1B" w:rsidP="002F3F1B">
      <w:pPr>
        <w:spacing w:after="0"/>
        <w:jc w:val="right"/>
        <w:rPr>
          <w:rFonts w:ascii="Arial" w:hAnsi="Arial" w:cs="Arial"/>
          <w:sz w:val="16"/>
          <w:szCs w:val="16"/>
        </w:rPr>
      </w:pPr>
      <w:r w:rsidRPr="002F3F1B">
        <w:rPr>
          <w:rFonts w:ascii="Arial" w:hAnsi="Arial" w:cs="Arial"/>
          <w:sz w:val="16"/>
          <w:szCs w:val="16"/>
        </w:rPr>
        <w:t>Приложение к постановлению</w:t>
      </w:r>
    </w:p>
    <w:p w:rsidR="002F3F1B" w:rsidRPr="002F3F1B" w:rsidRDefault="002F3F1B" w:rsidP="002F3F1B">
      <w:pPr>
        <w:spacing w:after="0"/>
        <w:jc w:val="right"/>
        <w:rPr>
          <w:rFonts w:ascii="Arial" w:hAnsi="Arial" w:cs="Arial"/>
          <w:sz w:val="16"/>
          <w:szCs w:val="16"/>
        </w:rPr>
      </w:pPr>
      <w:r w:rsidRPr="002F3F1B">
        <w:rPr>
          <w:rFonts w:ascii="Arial" w:hAnsi="Arial" w:cs="Arial"/>
          <w:sz w:val="16"/>
          <w:szCs w:val="16"/>
        </w:rPr>
        <w:t>От 26. 11.2021 № 621-пг</w:t>
      </w:r>
    </w:p>
    <w:p w:rsidR="002F3F1B" w:rsidRPr="002F3F1B" w:rsidRDefault="002F3F1B" w:rsidP="002F3F1B">
      <w:pPr>
        <w:spacing w:after="0"/>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6929"/>
        <w:gridCol w:w="1595"/>
        <w:gridCol w:w="1201"/>
      </w:tblGrid>
      <w:tr w:rsidR="002F3F1B" w:rsidRPr="002F3F1B" w:rsidTr="002F3F1B">
        <w:trPr>
          <w:trHeight w:val="20"/>
        </w:trPr>
        <w:tc>
          <w:tcPr>
            <w:tcW w:w="231" w:type="pct"/>
            <w:shd w:val="clear" w:color="auto" w:fill="auto"/>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 п/п</w:t>
            </w:r>
          </w:p>
        </w:tc>
        <w:tc>
          <w:tcPr>
            <w:tcW w:w="3398"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Наименование объекта</w:t>
            </w:r>
          </w:p>
        </w:tc>
        <w:tc>
          <w:tcPr>
            <w:tcW w:w="782"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 xml:space="preserve">Стоимость объекта, руб. </w:t>
            </w:r>
          </w:p>
        </w:tc>
        <w:tc>
          <w:tcPr>
            <w:tcW w:w="589"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 и дата отчета оценки</w:t>
            </w:r>
          </w:p>
        </w:tc>
      </w:tr>
      <w:tr w:rsidR="002F3F1B" w:rsidRPr="002F3F1B" w:rsidTr="002F3F1B">
        <w:trPr>
          <w:trHeight w:val="20"/>
        </w:trPr>
        <w:tc>
          <w:tcPr>
            <w:tcW w:w="231" w:type="pct"/>
            <w:shd w:val="clear" w:color="auto" w:fill="auto"/>
          </w:tcPr>
          <w:p w:rsidR="002F3F1B" w:rsidRPr="002F3F1B" w:rsidRDefault="002F3F1B" w:rsidP="002F3F1B">
            <w:pPr>
              <w:spacing w:after="0"/>
              <w:jc w:val="right"/>
              <w:rPr>
                <w:rFonts w:ascii="Arial" w:hAnsi="Arial" w:cs="Arial"/>
                <w:sz w:val="14"/>
                <w:szCs w:val="14"/>
              </w:rPr>
            </w:pPr>
            <w:r w:rsidRPr="002F3F1B">
              <w:rPr>
                <w:rFonts w:ascii="Arial" w:hAnsi="Arial" w:cs="Arial"/>
                <w:sz w:val="14"/>
                <w:szCs w:val="14"/>
              </w:rPr>
              <w:t>1</w:t>
            </w:r>
          </w:p>
        </w:tc>
        <w:tc>
          <w:tcPr>
            <w:tcW w:w="3398"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Нежилое здание, 1964 года постройки, площадью 98,8 кв. кадастровый номер 24:18:3001033:71, расположенное по адресу: Красноярский край, Канский район, с. Анцирь, ул. Советская, д. 49 с земельным участком, находящимся в государственной собственности, права на который не разграничены, расположенным по адресу: Красноярский край, Канский район, с. Анцирь, ул. Советская, 49, кадастровый номер 24:18:300103:15, общей площадью 560 кв. м.</w:t>
            </w:r>
          </w:p>
        </w:tc>
        <w:tc>
          <w:tcPr>
            <w:tcW w:w="782"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 xml:space="preserve">Нежилое здание – 120 000,00 без НДС </w:t>
            </w:r>
          </w:p>
          <w:p w:rsidR="002F3F1B" w:rsidRPr="002F3F1B" w:rsidRDefault="002F3F1B" w:rsidP="002F3F1B">
            <w:pPr>
              <w:spacing w:after="0"/>
              <w:rPr>
                <w:rFonts w:ascii="Arial" w:hAnsi="Arial" w:cs="Arial"/>
                <w:sz w:val="14"/>
                <w:szCs w:val="14"/>
              </w:rPr>
            </w:pPr>
          </w:p>
          <w:p w:rsidR="002F3F1B" w:rsidRPr="002F3F1B" w:rsidRDefault="002F3F1B" w:rsidP="002F3F1B">
            <w:pPr>
              <w:spacing w:after="0"/>
              <w:rPr>
                <w:rFonts w:ascii="Arial" w:hAnsi="Arial" w:cs="Arial"/>
                <w:sz w:val="14"/>
                <w:szCs w:val="14"/>
              </w:rPr>
            </w:pPr>
          </w:p>
          <w:p w:rsidR="002F3F1B" w:rsidRPr="002F3F1B" w:rsidRDefault="002F3F1B" w:rsidP="002F3F1B">
            <w:pPr>
              <w:spacing w:after="0"/>
              <w:rPr>
                <w:rFonts w:ascii="Arial" w:hAnsi="Arial" w:cs="Arial"/>
                <w:sz w:val="14"/>
                <w:szCs w:val="14"/>
              </w:rPr>
            </w:pPr>
            <w:r w:rsidRPr="002F3F1B">
              <w:rPr>
                <w:rFonts w:ascii="Arial" w:hAnsi="Arial" w:cs="Arial"/>
                <w:sz w:val="14"/>
                <w:szCs w:val="14"/>
              </w:rPr>
              <w:t xml:space="preserve">Земельный участок – </w:t>
            </w:r>
          </w:p>
          <w:p w:rsidR="002F3F1B" w:rsidRPr="002F3F1B" w:rsidRDefault="002F3F1B" w:rsidP="002F3F1B">
            <w:pPr>
              <w:spacing w:after="0"/>
              <w:rPr>
                <w:rFonts w:ascii="Arial" w:hAnsi="Arial" w:cs="Arial"/>
                <w:sz w:val="14"/>
                <w:szCs w:val="14"/>
              </w:rPr>
            </w:pPr>
            <w:r w:rsidRPr="002F3F1B">
              <w:rPr>
                <w:rFonts w:ascii="Arial" w:hAnsi="Arial" w:cs="Arial"/>
                <w:sz w:val="14"/>
                <w:szCs w:val="14"/>
              </w:rPr>
              <w:t>92 000,00НДС не облагается</w:t>
            </w:r>
          </w:p>
        </w:tc>
        <w:tc>
          <w:tcPr>
            <w:tcW w:w="589" w:type="pct"/>
            <w:shd w:val="clear" w:color="auto" w:fill="auto"/>
          </w:tcPr>
          <w:p w:rsidR="002F3F1B" w:rsidRPr="002F3F1B" w:rsidRDefault="002F3F1B" w:rsidP="002F3F1B">
            <w:pPr>
              <w:spacing w:after="0"/>
              <w:rPr>
                <w:rFonts w:ascii="Arial" w:hAnsi="Arial" w:cs="Arial"/>
                <w:sz w:val="14"/>
                <w:szCs w:val="14"/>
              </w:rPr>
            </w:pPr>
            <w:r w:rsidRPr="002F3F1B">
              <w:rPr>
                <w:rFonts w:ascii="Arial" w:hAnsi="Arial" w:cs="Arial"/>
                <w:sz w:val="14"/>
                <w:szCs w:val="14"/>
              </w:rPr>
              <w:t>№92-06/21 от 11.06.2021</w:t>
            </w:r>
          </w:p>
          <w:p w:rsidR="002F3F1B" w:rsidRPr="002F3F1B" w:rsidRDefault="002F3F1B" w:rsidP="002F3F1B">
            <w:pPr>
              <w:spacing w:after="0"/>
              <w:rPr>
                <w:rFonts w:ascii="Arial" w:hAnsi="Arial" w:cs="Arial"/>
                <w:sz w:val="14"/>
                <w:szCs w:val="14"/>
              </w:rPr>
            </w:pPr>
          </w:p>
          <w:p w:rsidR="002F3F1B" w:rsidRPr="002F3F1B" w:rsidRDefault="002F3F1B" w:rsidP="002F3F1B">
            <w:pPr>
              <w:spacing w:after="0"/>
              <w:rPr>
                <w:rFonts w:ascii="Arial" w:hAnsi="Arial" w:cs="Arial"/>
                <w:sz w:val="14"/>
                <w:szCs w:val="14"/>
              </w:rPr>
            </w:pPr>
          </w:p>
          <w:p w:rsidR="002F3F1B" w:rsidRPr="002F3F1B" w:rsidRDefault="002F3F1B" w:rsidP="002F3F1B">
            <w:pPr>
              <w:spacing w:after="0"/>
              <w:rPr>
                <w:rFonts w:ascii="Arial" w:hAnsi="Arial" w:cs="Arial"/>
                <w:sz w:val="14"/>
                <w:szCs w:val="14"/>
              </w:rPr>
            </w:pPr>
            <w:r w:rsidRPr="002F3F1B">
              <w:rPr>
                <w:rFonts w:ascii="Arial" w:hAnsi="Arial" w:cs="Arial"/>
                <w:sz w:val="14"/>
                <w:szCs w:val="14"/>
              </w:rPr>
              <w:t>№ 77 от 11.06.2021</w:t>
            </w:r>
          </w:p>
        </w:tc>
      </w:tr>
    </w:tbl>
    <w:p w:rsidR="002F3F1B" w:rsidRPr="002F3F1B" w:rsidRDefault="002F3F1B" w:rsidP="002F3F1B">
      <w:pPr>
        <w:spacing w:after="0"/>
        <w:jc w:val="right"/>
        <w:rPr>
          <w:rFonts w:ascii="Arial" w:hAnsi="Arial" w:cs="Arial"/>
          <w:sz w:val="16"/>
          <w:szCs w:val="16"/>
        </w:rPr>
      </w:pPr>
    </w:p>
    <w:p w:rsidR="002F3F1B" w:rsidRPr="002F3F1B" w:rsidRDefault="002F3F1B" w:rsidP="002F3F1B">
      <w:pPr>
        <w:spacing w:after="0"/>
        <w:jc w:val="right"/>
        <w:rPr>
          <w:rFonts w:ascii="Arial" w:hAnsi="Arial" w:cs="Arial"/>
          <w:sz w:val="16"/>
          <w:szCs w:val="16"/>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АДМИНИСТРАЦИЯ КАНСКОГО РАЙОНА</w:t>
      </w:r>
      <w:r>
        <w:rPr>
          <w:rFonts w:ascii="Arial" w:hAnsi="Arial" w:cs="Arial"/>
          <w:b/>
          <w:sz w:val="18"/>
          <w:szCs w:val="18"/>
        </w:rPr>
        <w:t xml:space="preserve"> </w:t>
      </w:r>
      <w:r w:rsidRPr="002F3F1B">
        <w:rPr>
          <w:rFonts w:ascii="Arial" w:hAnsi="Arial" w:cs="Arial"/>
          <w:b/>
          <w:sz w:val="18"/>
          <w:szCs w:val="18"/>
        </w:rPr>
        <w:t>КРАСНОЯРСКОГО КРАЯ</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ПОСТАНОВЛЕНИЕ</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26.11.2021</w:t>
      </w:r>
      <w:r w:rsidRPr="002F3F1B">
        <w:rPr>
          <w:rFonts w:ascii="Arial" w:hAnsi="Arial" w:cs="Arial"/>
          <w:b/>
          <w:sz w:val="18"/>
          <w:szCs w:val="18"/>
        </w:rPr>
        <w:tab/>
      </w:r>
      <w:r>
        <w:rPr>
          <w:rFonts w:ascii="Arial" w:hAnsi="Arial" w:cs="Arial"/>
          <w:b/>
          <w:sz w:val="18"/>
          <w:szCs w:val="18"/>
        </w:rPr>
        <w:tab/>
      </w:r>
      <w:r w:rsidRPr="002F3F1B">
        <w:rPr>
          <w:rFonts w:ascii="Arial" w:hAnsi="Arial" w:cs="Arial"/>
          <w:b/>
          <w:sz w:val="18"/>
          <w:szCs w:val="18"/>
        </w:rPr>
        <w:t xml:space="preserve">   </w:t>
      </w:r>
      <w:r w:rsidRPr="002F3F1B">
        <w:rPr>
          <w:rFonts w:ascii="Arial" w:hAnsi="Arial" w:cs="Arial"/>
          <w:b/>
          <w:sz w:val="18"/>
          <w:szCs w:val="18"/>
        </w:rPr>
        <w:tab/>
      </w:r>
      <w:r w:rsidRPr="002F3F1B">
        <w:rPr>
          <w:rFonts w:ascii="Arial" w:hAnsi="Arial" w:cs="Arial"/>
          <w:b/>
          <w:sz w:val="18"/>
          <w:szCs w:val="18"/>
        </w:rPr>
        <w:tab/>
        <w:t xml:space="preserve">      </w:t>
      </w:r>
      <w:r w:rsidRPr="002F3F1B">
        <w:rPr>
          <w:rFonts w:ascii="Arial" w:hAnsi="Arial" w:cs="Arial"/>
          <w:b/>
          <w:sz w:val="18"/>
          <w:szCs w:val="18"/>
        </w:rPr>
        <w:tab/>
        <w:t>г.Канск</w:t>
      </w:r>
      <w:r w:rsidRPr="002F3F1B">
        <w:rPr>
          <w:rFonts w:ascii="Arial" w:hAnsi="Arial" w:cs="Arial"/>
          <w:b/>
          <w:sz w:val="18"/>
          <w:szCs w:val="18"/>
        </w:rPr>
        <w:tab/>
      </w:r>
      <w:r>
        <w:rPr>
          <w:rFonts w:ascii="Arial" w:hAnsi="Arial" w:cs="Arial"/>
          <w:b/>
          <w:sz w:val="18"/>
          <w:szCs w:val="18"/>
        </w:rPr>
        <w:tab/>
      </w:r>
      <w:r>
        <w:rPr>
          <w:rFonts w:ascii="Arial" w:hAnsi="Arial" w:cs="Arial"/>
          <w:b/>
          <w:sz w:val="18"/>
          <w:szCs w:val="18"/>
        </w:rPr>
        <w:tab/>
      </w:r>
      <w:r w:rsidRPr="002F3F1B">
        <w:rPr>
          <w:rFonts w:ascii="Arial" w:hAnsi="Arial" w:cs="Arial"/>
          <w:b/>
          <w:sz w:val="18"/>
          <w:szCs w:val="18"/>
        </w:rPr>
        <w:tab/>
        <w:t xml:space="preserve">                         № 622 -пг</w:t>
      </w:r>
    </w:p>
    <w:p w:rsidR="002F3F1B" w:rsidRPr="002F3F1B" w:rsidRDefault="002F3F1B" w:rsidP="002F3F1B">
      <w:pPr>
        <w:spacing w:after="0"/>
        <w:jc w:val="center"/>
        <w:rPr>
          <w:rFonts w:ascii="Arial" w:hAnsi="Arial" w:cs="Arial"/>
          <w:b/>
          <w:sz w:val="18"/>
          <w:szCs w:val="18"/>
        </w:rPr>
      </w:pPr>
    </w:p>
    <w:p w:rsidR="002F3F1B" w:rsidRPr="002F3F1B" w:rsidRDefault="002F3F1B" w:rsidP="002F3F1B">
      <w:pPr>
        <w:spacing w:after="0"/>
        <w:jc w:val="center"/>
        <w:rPr>
          <w:rFonts w:ascii="Arial" w:hAnsi="Arial" w:cs="Arial"/>
          <w:b/>
          <w:sz w:val="18"/>
          <w:szCs w:val="18"/>
        </w:rPr>
      </w:pPr>
      <w:r w:rsidRPr="002F3F1B">
        <w:rPr>
          <w:rFonts w:ascii="Arial" w:hAnsi="Arial" w:cs="Arial"/>
          <w:b/>
          <w:sz w:val="18"/>
          <w:szCs w:val="18"/>
        </w:rPr>
        <w:t>О продаже муниципального имущества Канского района посредством публичного предложения</w:t>
      </w:r>
    </w:p>
    <w:p w:rsidR="002F3F1B" w:rsidRPr="002F3F1B" w:rsidRDefault="002F3F1B" w:rsidP="002F3F1B">
      <w:pPr>
        <w:spacing w:after="0"/>
        <w:jc w:val="right"/>
        <w:rPr>
          <w:rFonts w:ascii="Arial" w:hAnsi="Arial" w:cs="Arial"/>
          <w:sz w:val="16"/>
          <w:szCs w:val="16"/>
        </w:rPr>
      </w:pP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В соответствии с законом РФ от 21.12.2001 № 178-ФЗ «О приватизации государственного и муниципального имущества», положением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решением Канского районного Совета депутатов          № 49-388 от 10.12.2020 «Об утверждении прогнозного плана (программы) приватизации муниципального имущества Канского района Красноярского края на 2021 год», распоряжением администрации Канского района от 15.10.2021 № 328-рг, руководствуясь ст. ст. 38, 40, п. 1 ст. 61 Устава Канского района Красноярского края, ПОСТАНОВЛЯЮ:</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1. Осуществить продажу муниципального имущества Канского района посредством аукциона, открытого по форме подачи предложения о цене имущества, посредством публичного предложения согласно приложению к настоящему постановлению.</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2. Установить начальную цену муниципального имущества на основании отчетов об определении рыночной стоимости ООО «Экспертиза и оценка региональной собственности».</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3. Установить цену отсечения (минимальная цена предложения, по которой может быть продано муниципальное имущество) в процентном соотношении от начальной цены муниципального имущества на основании отчетов об определении рыночной стоимости ООО «Экспертиза и оценка региональной собственности» согласно приложению к настоящему постановлению.</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4. Настоящее постановление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2F3F1B" w:rsidRPr="002F3F1B" w:rsidRDefault="002F3F1B" w:rsidP="002F3F1B">
      <w:pPr>
        <w:spacing w:after="0"/>
        <w:ind w:firstLine="680"/>
        <w:jc w:val="both"/>
        <w:rPr>
          <w:rFonts w:ascii="Arial" w:hAnsi="Arial" w:cs="Arial"/>
          <w:sz w:val="16"/>
          <w:szCs w:val="16"/>
        </w:rPr>
      </w:pP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lastRenderedPageBreak/>
        <w:t>5. Контроль за исполнением настоящего постановления возложить на заместителя Главы Канского района по оперативным вопросам  С.И. Макарова.</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6. Постановление изготовлено и подписано в 3 (трех) экземплярах.</w:t>
      </w:r>
    </w:p>
    <w:p w:rsidR="002F3F1B" w:rsidRPr="002F3F1B" w:rsidRDefault="002F3F1B" w:rsidP="002F3F1B">
      <w:pPr>
        <w:spacing w:after="0"/>
        <w:ind w:firstLine="680"/>
        <w:jc w:val="both"/>
        <w:rPr>
          <w:rFonts w:ascii="Arial" w:hAnsi="Arial" w:cs="Arial"/>
          <w:sz w:val="16"/>
          <w:szCs w:val="16"/>
        </w:rPr>
      </w:pPr>
      <w:r w:rsidRPr="002F3F1B">
        <w:rPr>
          <w:rFonts w:ascii="Arial" w:hAnsi="Arial" w:cs="Arial"/>
          <w:sz w:val="16"/>
          <w:szCs w:val="16"/>
        </w:rPr>
        <w:t>7. Постановление вступает в силу с момента подписания.</w:t>
      </w:r>
    </w:p>
    <w:p w:rsidR="002F3F1B" w:rsidRDefault="002F3F1B" w:rsidP="002F3F1B">
      <w:pPr>
        <w:spacing w:after="0"/>
        <w:jc w:val="right"/>
        <w:rPr>
          <w:rFonts w:ascii="Arial" w:hAnsi="Arial" w:cs="Arial"/>
          <w:sz w:val="16"/>
          <w:szCs w:val="16"/>
        </w:rPr>
      </w:pPr>
      <w:r w:rsidRPr="002F3F1B">
        <w:rPr>
          <w:rFonts w:ascii="Arial" w:hAnsi="Arial" w:cs="Arial"/>
          <w:sz w:val="16"/>
          <w:szCs w:val="16"/>
        </w:rPr>
        <w:t xml:space="preserve">Глава Канского района </w:t>
      </w:r>
    </w:p>
    <w:p w:rsidR="002F3F1B" w:rsidRDefault="002F3F1B" w:rsidP="002F3F1B">
      <w:pPr>
        <w:spacing w:after="0"/>
        <w:jc w:val="right"/>
        <w:rPr>
          <w:rFonts w:ascii="Arial" w:hAnsi="Arial" w:cs="Arial"/>
          <w:sz w:val="16"/>
          <w:szCs w:val="16"/>
        </w:rPr>
      </w:pPr>
      <w:r w:rsidRPr="002F3F1B">
        <w:rPr>
          <w:rFonts w:ascii="Arial" w:hAnsi="Arial" w:cs="Arial"/>
          <w:sz w:val="16"/>
          <w:szCs w:val="16"/>
        </w:rPr>
        <w:t xml:space="preserve">                                                                    А.А. Заруцкий</w:t>
      </w:r>
    </w:p>
    <w:p w:rsidR="00EF1C6C" w:rsidRDefault="00EF1C6C" w:rsidP="002F3F1B">
      <w:pPr>
        <w:spacing w:after="0"/>
        <w:jc w:val="right"/>
        <w:rPr>
          <w:rFonts w:ascii="Arial" w:hAnsi="Arial" w:cs="Arial"/>
          <w:sz w:val="16"/>
          <w:szCs w:val="16"/>
        </w:rPr>
      </w:pPr>
    </w:p>
    <w:p w:rsidR="00EF1C6C" w:rsidRPr="00EF1C6C" w:rsidRDefault="00EF1C6C" w:rsidP="00EF1C6C">
      <w:pPr>
        <w:spacing w:after="0"/>
        <w:jc w:val="right"/>
        <w:rPr>
          <w:rFonts w:ascii="Arial" w:hAnsi="Arial" w:cs="Arial"/>
          <w:sz w:val="16"/>
          <w:szCs w:val="16"/>
        </w:rPr>
      </w:pPr>
      <w:r w:rsidRPr="00EF1C6C">
        <w:rPr>
          <w:rFonts w:ascii="Arial" w:hAnsi="Arial" w:cs="Arial"/>
          <w:sz w:val="16"/>
          <w:szCs w:val="16"/>
        </w:rPr>
        <w:t>Приложение к постановлению</w:t>
      </w:r>
    </w:p>
    <w:p w:rsidR="00EF1C6C" w:rsidRPr="00EF1C6C" w:rsidRDefault="00EF1C6C" w:rsidP="00EF1C6C">
      <w:pPr>
        <w:spacing w:after="0"/>
        <w:jc w:val="right"/>
        <w:rPr>
          <w:rFonts w:ascii="Arial" w:hAnsi="Arial" w:cs="Arial"/>
          <w:sz w:val="16"/>
          <w:szCs w:val="16"/>
        </w:rPr>
      </w:pPr>
      <w:r w:rsidRPr="00EF1C6C">
        <w:rPr>
          <w:rFonts w:ascii="Arial" w:hAnsi="Arial" w:cs="Arial"/>
          <w:sz w:val="16"/>
          <w:szCs w:val="16"/>
        </w:rPr>
        <w:t>от 26.11.2021 № 622-пг</w:t>
      </w:r>
    </w:p>
    <w:p w:rsidR="00EF1C6C" w:rsidRPr="00EF1C6C" w:rsidRDefault="00EF1C6C" w:rsidP="00EF1C6C">
      <w:pPr>
        <w:spacing w:after="0"/>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616"/>
        <w:gridCol w:w="2043"/>
        <w:gridCol w:w="2051"/>
      </w:tblGrid>
      <w:tr w:rsidR="00EF1C6C" w:rsidRPr="00EF1C6C" w:rsidTr="00EF1C6C">
        <w:trPr>
          <w:trHeight w:val="20"/>
        </w:trPr>
        <w:tc>
          <w:tcPr>
            <w:tcW w:w="238"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 п/п</w:t>
            </w:r>
          </w:p>
        </w:tc>
        <w:tc>
          <w:tcPr>
            <w:tcW w:w="2754"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Наименование объекта</w:t>
            </w:r>
          </w:p>
        </w:tc>
        <w:tc>
          <w:tcPr>
            <w:tcW w:w="1002"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Стоимость объекта, руб. до снижения цены / №, дата отчета оценки</w:t>
            </w:r>
          </w:p>
        </w:tc>
        <w:tc>
          <w:tcPr>
            <w:tcW w:w="1006"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 снижения цены – минимальная цена предложения, руб.</w:t>
            </w:r>
          </w:p>
        </w:tc>
      </w:tr>
      <w:tr w:rsidR="00EF1C6C" w:rsidRPr="00EF1C6C" w:rsidTr="00EF1C6C">
        <w:trPr>
          <w:trHeight w:val="20"/>
        </w:trPr>
        <w:tc>
          <w:tcPr>
            <w:tcW w:w="238"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1</w:t>
            </w:r>
          </w:p>
        </w:tc>
        <w:tc>
          <w:tcPr>
            <w:tcW w:w="2754"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Автобус для перевозки детей ПАЗ 32053-70, год изготовления ТС 2009, модель, № двигателя 523400 9100414, VIN Х1М3205СХ90002180, цвет кузова жёлтый, ПТС 52 МТ 971173, свидетельство о регистрации ТС № 24 ТС 570918</w:t>
            </w:r>
          </w:p>
        </w:tc>
        <w:tc>
          <w:tcPr>
            <w:tcW w:w="1002"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80 000,00 в т.ч. НДС №69 от 11.06.2021</w:t>
            </w:r>
          </w:p>
        </w:tc>
        <w:tc>
          <w:tcPr>
            <w:tcW w:w="1006"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10% - 72 000,00</w:t>
            </w:r>
          </w:p>
        </w:tc>
      </w:tr>
      <w:tr w:rsidR="00EF1C6C" w:rsidRPr="00EF1C6C" w:rsidTr="00EF1C6C">
        <w:trPr>
          <w:trHeight w:val="20"/>
        </w:trPr>
        <w:tc>
          <w:tcPr>
            <w:tcW w:w="238"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2</w:t>
            </w:r>
          </w:p>
        </w:tc>
        <w:tc>
          <w:tcPr>
            <w:tcW w:w="2754"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Автобус для перевозки детей ПАЗ 32053-70, год изготовления ТС 2008, модель, № двигателя 523400 81017031, VIN Х1М3205СХ80007147, цвет кузова жёлтый, ПТС 52 МР 286658, свидетельство о регистрации ТС № 24 СО 242803</w:t>
            </w:r>
          </w:p>
        </w:tc>
        <w:tc>
          <w:tcPr>
            <w:tcW w:w="1002"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80 000,00 в т.ч. НДС № 67 от 11.06.2021</w:t>
            </w:r>
          </w:p>
        </w:tc>
        <w:tc>
          <w:tcPr>
            <w:tcW w:w="1006"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10% - 72 000,00</w:t>
            </w:r>
          </w:p>
        </w:tc>
      </w:tr>
      <w:tr w:rsidR="00EF1C6C" w:rsidRPr="00EF1C6C" w:rsidTr="00EF1C6C">
        <w:trPr>
          <w:trHeight w:val="20"/>
        </w:trPr>
        <w:tc>
          <w:tcPr>
            <w:tcW w:w="238"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3</w:t>
            </w:r>
          </w:p>
        </w:tc>
        <w:tc>
          <w:tcPr>
            <w:tcW w:w="2754"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Автобус для перевозки детей ПАЗ 32053-70, год изготовления ТС 2008, модель, № двигателя 523400 81024159, VIN Х1М3205СХ80010931, цвет кузова жёлтый, ПТС 52 МТ 909575, свидетельство о регистрации ТС № 24 ТС 570379</w:t>
            </w:r>
          </w:p>
        </w:tc>
        <w:tc>
          <w:tcPr>
            <w:tcW w:w="1002"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80 000,00 в т.ч. НДС № 68 от 11.06.2021</w:t>
            </w:r>
          </w:p>
        </w:tc>
        <w:tc>
          <w:tcPr>
            <w:tcW w:w="1006" w:type="pct"/>
            <w:shd w:val="clear" w:color="auto" w:fill="auto"/>
          </w:tcPr>
          <w:p w:rsidR="00EF1C6C" w:rsidRPr="00EF1C6C" w:rsidRDefault="00EF1C6C" w:rsidP="00EF1C6C">
            <w:pPr>
              <w:spacing w:after="0"/>
              <w:rPr>
                <w:rFonts w:ascii="Arial" w:hAnsi="Arial" w:cs="Arial"/>
                <w:sz w:val="14"/>
                <w:szCs w:val="14"/>
              </w:rPr>
            </w:pPr>
            <w:r w:rsidRPr="00EF1C6C">
              <w:rPr>
                <w:rFonts w:ascii="Arial" w:hAnsi="Arial" w:cs="Arial"/>
                <w:sz w:val="14"/>
                <w:szCs w:val="14"/>
              </w:rPr>
              <w:t>10% - 72 000,00</w:t>
            </w:r>
          </w:p>
        </w:tc>
      </w:tr>
    </w:tbl>
    <w:p w:rsidR="00EF1C6C" w:rsidRDefault="00EF1C6C" w:rsidP="00EF1C6C">
      <w:pPr>
        <w:spacing w:after="0"/>
        <w:jc w:val="right"/>
        <w:rPr>
          <w:rFonts w:ascii="Arial" w:hAnsi="Arial" w:cs="Arial"/>
          <w:sz w:val="16"/>
          <w:szCs w:val="16"/>
        </w:rPr>
      </w:pPr>
    </w:p>
    <w:p w:rsidR="00EF1C6C" w:rsidRPr="00EF1C6C" w:rsidRDefault="00EF1C6C" w:rsidP="00EF1C6C">
      <w:pPr>
        <w:spacing w:after="0"/>
        <w:jc w:val="right"/>
        <w:rPr>
          <w:rFonts w:ascii="Arial" w:hAnsi="Arial" w:cs="Arial"/>
          <w:sz w:val="16"/>
          <w:szCs w:val="16"/>
        </w:rPr>
      </w:pPr>
    </w:p>
    <w:p w:rsidR="00EF1C6C" w:rsidRPr="00EF1C6C" w:rsidRDefault="00EF1C6C" w:rsidP="00EF1C6C">
      <w:pPr>
        <w:spacing w:after="0"/>
        <w:jc w:val="center"/>
        <w:rPr>
          <w:rFonts w:ascii="Arial" w:hAnsi="Arial" w:cs="Arial"/>
          <w:b/>
          <w:sz w:val="18"/>
          <w:szCs w:val="18"/>
        </w:rPr>
      </w:pPr>
      <w:r w:rsidRPr="00EF1C6C">
        <w:rPr>
          <w:rFonts w:ascii="Arial" w:hAnsi="Arial" w:cs="Arial"/>
          <w:b/>
          <w:sz w:val="18"/>
          <w:szCs w:val="18"/>
        </w:rPr>
        <w:t>АДМИНИСТРАЦИЯ КАНСКОГО РАЙОНА КРАСНОЯРСКОГО КРАЯ</w:t>
      </w:r>
    </w:p>
    <w:p w:rsidR="00EF1C6C" w:rsidRPr="00EF1C6C" w:rsidRDefault="00EF1C6C" w:rsidP="00EF1C6C">
      <w:pPr>
        <w:spacing w:after="0"/>
        <w:jc w:val="center"/>
        <w:rPr>
          <w:rFonts w:ascii="Arial" w:hAnsi="Arial" w:cs="Arial"/>
          <w:b/>
          <w:sz w:val="18"/>
          <w:szCs w:val="18"/>
        </w:rPr>
      </w:pPr>
    </w:p>
    <w:p w:rsidR="00EF1C6C" w:rsidRPr="00EF1C6C" w:rsidRDefault="00EF1C6C" w:rsidP="00EF1C6C">
      <w:pPr>
        <w:spacing w:after="0"/>
        <w:jc w:val="center"/>
        <w:rPr>
          <w:rFonts w:ascii="Arial" w:hAnsi="Arial" w:cs="Arial"/>
          <w:b/>
          <w:sz w:val="18"/>
          <w:szCs w:val="18"/>
        </w:rPr>
      </w:pPr>
      <w:r w:rsidRPr="00EF1C6C">
        <w:rPr>
          <w:rFonts w:ascii="Arial" w:hAnsi="Arial" w:cs="Arial"/>
          <w:b/>
          <w:sz w:val="18"/>
          <w:szCs w:val="18"/>
        </w:rPr>
        <w:t>ПОСТАНОВЛЕНИЕ</w:t>
      </w:r>
    </w:p>
    <w:p w:rsidR="00EF1C6C" w:rsidRPr="00EF1C6C" w:rsidRDefault="00EF1C6C" w:rsidP="00EF1C6C">
      <w:pPr>
        <w:spacing w:after="0"/>
        <w:jc w:val="center"/>
        <w:rPr>
          <w:rFonts w:ascii="Arial" w:hAnsi="Arial" w:cs="Arial"/>
          <w:b/>
          <w:sz w:val="18"/>
          <w:szCs w:val="18"/>
        </w:rPr>
      </w:pPr>
    </w:p>
    <w:p w:rsidR="00EF1C6C" w:rsidRPr="00EF1C6C" w:rsidRDefault="00EF1C6C" w:rsidP="00EF1C6C">
      <w:pPr>
        <w:spacing w:after="0"/>
        <w:jc w:val="center"/>
        <w:rPr>
          <w:rFonts w:ascii="Arial" w:hAnsi="Arial" w:cs="Arial"/>
          <w:b/>
          <w:sz w:val="18"/>
          <w:szCs w:val="18"/>
        </w:rPr>
      </w:pPr>
      <w:r w:rsidRPr="00EF1C6C">
        <w:rPr>
          <w:rFonts w:ascii="Arial" w:hAnsi="Arial" w:cs="Arial"/>
          <w:b/>
          <w:sz w:val="18"/>
          <w:szCs w:val="18"/>
        </w:rPr>
        <w:t xml:space="preserve">29.11.2021       </w:t>
      </w:r>
      <w:r>
        <w:rPr>
          <w:rFonts w:ascii="Arial" w:hAnsi="Arial" w:cs="Arial"/>
          <w:b/>
          <w:sz w:val="18"/>
          <w:szCs w:val="18"/>
        </w:rPr>
        <w:tab/>
      </w:r>
      <w:r>
        <w:rPr>
          <w:rFonts w:ascii="Arial" w:hAnsi="Arial" w:cs="Arial"/>
          <w:b/>
          <w:sz w:val="18"/>
          <w:szCs w:val="18"/>
        </w:rPr>
        <w:tab/>
      </w:r>
      <w:r w:rsidRPr="00EF1C6C">
        <w:rPr>
          <w:rFonts w:ascii="Arial" w:hAnsi="Arial" w:cs="Arial"/>
          <w:b/>
          <w:sz w:val="18"/>
          <w:szCs w:val="18"/>
        </w:rPr>
        <w:t xml:space="preserve">                             г. Канск  </w:t>
      </w:r>
      <w:r>
        <w:rPr>
          <w:rFonts w:ascii="Arial" w:hAnsi="Arial" w:cs="Arial"/>
          <w:b/>
          <w:sz w:val="18"/>
          <w:szCs w:val="18"/>
        </w:rPr>
        <w:tab/>
      </w:r>
      <w:r>
        <w:rPr>
          <w:rFonts w:ascii="Arial" w:hAnsi="Arial" w:cs="Arial"/>
          <w:b/>
          <w:sz w:val="18"/>
          <w:szCs w:val="18"/>
        </w:rPr>
        <w:tab/>
      </w:r>
      <w:r w:rsidRPr="00EF1C6C">
        <w:rPr>
          <w:rFonts w:ascii="Arial" w:hAnsi="Arial" w:cs="Arial"/>
          <w:b/>
          <w:sz w:val="18"/>
          <w:szCs w:val="18"/>
        </w:rPr>
        <w:t xml:space="preserve">                                  № 627- пг</w:t>
      </w:r>
    </w:p>
    <w:p w:rsidR="00EF1C6C" w:rsidRPr="00EF1C6C" w:rsidRDefault="00EF1C6C" w:rsidP="00EF1C6C">
      <w:pPr>
        <w:spacing w:after="0"/>
        <w:jc w:val="center"/>
        <w:rPr>
          <w:rFonts w:ascii="Arial" w:hAnsi="Arial" w:cs="Arial"/>
          <w:b/>
          <w:sz w:val="18"/>
          <w:szCs w:val="18"/>
        </w:rPr>
      </w:pPr>
    </w:p>
    <w:p w:rsidR="00EF1C6C" w:rsidRPr="00EF1C6C" w:rsidRDefault="00EF1C6C" w:rsidP="00EF1C6C">
      <w:pPr>
        <w:spacing w:after="0"/>
        <w:jc w:val="center"/>
        <w:rPr>
          <w:rFonts w:ascii="Arial" w:hAnsi="Arial" w:cs="Arial"/>
          <w:b/>
          <w:sz w:val="18"/>
          <w:szCs w:val="18"/>
        </w:rPr>
      </w:pPr>
      <w:r w:rsidRPr="00EF1C6C">
        <w:rPr>
          <w:rFonts w:ascii="Arial" w:hAnsi="Arial" w:cs="Arial"/>
          <w:b/>
          <w:sz w:val="18"/>
          <w:szCs w:val="18"/>
        </w:rPr>
        <w:t>О внесении изменений в постановление администрации Канского района Красноярского края от 26.09.2019 № 604-пг «Об утверждении Муниципальной  программы  Канского  района  «Развитие  архивного  дела</w:t>
      </w:r>
    </w:p>
    <w:p w:rsidR="00EF1C6C" w:rsidRPr="00EF1C6C" w:rsidRDefault="00EF1C6C" w:rsidP="00EF1C6C">
      <w:pPr>
        <w:spacing w:after="0"/>
        <w:jc w:val="center"/>
        <w:rPr>
          <w:rFonts w:ascii="Arial" w:hAnsi="Arial" w:cs="Arial"/>
          <w:b/>
          <w:sz w:val="18"/>
          <w:szCs w:val="18"/>
        </w:rPr>
      </w:pPr>
      <w:r w:rsidRPr="00EF1C6C">
        <w:rPr>
          <w:rFonts w:ascii="Arial" w:hAnsi="Arial" w:cs="Arial"/>
          <w:b/>
          <w:sz w:val="18"/>
          <w:szCs w:val="18"/>
        </w:rPr>
        <w:t>в Канском районе»</w:t>
      </w:r>
    </w:p>
    <w:p w:rsidR="00EF1C6C" w:rsidRPr="00EF1C6C" w:rsidRDefault="00EF1C6C" w:rsidP="00EF1C6C">
      <w:pPr>
        <w:spacing w:after="0"/>
        <w:jc w:val="right"/>
        <w:rPr>
          <w:rFonts w:ascii="Arial" w:hAnsi="Arial" w:cs="Arial"/>
          <w:sz w:val="16"/>
          <w:szCs w:val="16"/>
        </w:rPr>
      </w:pPr>
    </w:p>
    <w:p w:rsidR="00EF1C6C" w:rsidRPr="00EF1C6C" w:rsidRDefault="00EF1C6C" w:rsidP="00EF1C6C">
      <w:pPr>
        <w:spacing w:after="0"/>
        <w:ind w:firstLine="680"/>
        <w:jc w:val="both"/>
        <w:rPr>
          <w:rFonts w:ascii="Arial" w:hAnsi="Arial" w:cs="Arial"/>
          <w:sz w:val="16"/>
          <w:szCs w:val="16"/>
        </w:rPr>
      </w:pPr>
      <w:r w:rsidRPr="00EF1C6C">
        <w:rPr>
          <w:rFonts w:ascii="Arial" w:hAnsi="Arial" w:cs="Arial"/>
          <w:sz w:val="16"/>
          <w:szCs w:val="16"/>
        </w:rPr>
        <w:t>Руководствуясь статьей 179 Бюджетного кодекса Российской Федерации, в соответствии с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 от 12.08.2020 № 302-пг) постановления администрации Канского района от 25.08.2021 № 397-пг «Об утверждении перечня муниципальных программ Канского района, предлагаемых   к финансированию с 01.01.2022, руководствуясь статьями 38, 40  Устава Канского района, ПОСТАНОВЛЯЮ:</w:t>
      </w:r>
    </w:p>
    <w:p w:rsidR="00EF1C6C" w:rsidRPr="00EF1C6C" w:rsidRDefault="00EF1C6C" w:rsidP="00EF1C6C">
      <w:pPr>
        <w:spacing w:after="0"/>
        <w:ind w:firstLine="680"/>
        <w:jc w:val="both"/>
        <w:rPr>
          <w:rFonts w:ascii="Arial" w:hAnsi="Arial" w:cs="Arial"/>
          <w:sz w:val="16"/>
          <w:szCs w:val="16"/>
        </w:rPr>
      </w:pPr>
      <w:r w:rsidRPr="00EF1C6C">
        <w:rPr>
          <w:rFonts w:ascii="Arial" w:hAnsi="Arial" w:cs="Arial"/>
          <w:sz w:val="16"/>
          <w:szCs w:val="16"/>
        </w:rPr>
        <w:t xml:space="preserve">1. Приложение к постановлению администрации Канского района  от 26.09.2019 № 604-пг «Об утверждении Муниципальной программы Канского района «Развитие архивного дела в Канском районе» (в редакции от 25.02.2020 № 86-пг, от 30.07.2020 № 280-пг, от 14.12.2020 № 614-пг) изложить в новой редакции согласно приложению к настоящему постановлению.  </w:t>
      </w:r>
    </w:p>
    <w:p w:rsidR="00EF1C6C" w:rsidRPr="00EF1C6C" w:rsidRDefault="00EF1C6C" w:rsidP="00EF1C6C">
      <w:pPr>
        <w:spacing w:after="0"/>
        <w:ind w:firstLine="680"/>
        <w:jc w:val="both"/>
        <w:rPr>
          <w:rFonts w:ascii="Arial" w:hAnsi="Arial" w:cs="Arial"/>
          <w:sz w:val="16"/>
          <w:szCs w:val="16"/>
        </w:rPr>
      </w:pPr>
      <w:r w:rsidRPr="00EF1C6C">
        <w:rPr>
          <w:rFonts w:ascii="Arial" w:hAnsi="Arial" w:cs="Arial"/>
          <w:sz w:val="16"/>
          <w:szCs w:val="16"/>
        </w:rPr>
        <w:t xml:space="preserve">2. Контроль за выполнением настоящего постановления возложить   на заместителя Главы Канского района по общественно-политической работе Котина В.Н. </w:t>
      </w:r>
    </w:p>
    <w:p w:rsidR="00EF1C6C" w:rsidRPr="00EF1C6C" w:rsidRDefault="00EF1C6C" w:rsidP="00EF1C6C">
      <w:pPr>
        <w:spacing w:after="0"/>
        <w:ind w:firstLine="680"/>
        <w:jc w:val="both"/>
        <w:rPr>
          <w:rFonts w:ascii="Arial" w:hAnsi="Arial" w:cs="Arial"/>
          <w:sz w:val="16"/>
          <w:szCs w:val="16"/>
        </w:rPr>
      </w:pPr>
      <w:r w:rsidRPr="00EF1C6C">
        <w:rPr>
          <w:rFonts w:ascii="Arial" w:hAnsi="Arial" w:cs="Arial"/>
          <w:sz w:val="16"/>
          <w:szCs w:val="16"/>
        </w:rPr>
        <w:t xml:space="preserve">3. Настоящее постановление вступает в силу в день, следующий   за днем его </w:t>
      </w:r>
      <w:r w:rsidR="002E6574">
        <w:rPr>
          <w:rFonts w:ascii="Arial" w:hAnsi="Arial" w:cs="Arial"/>
          <w:sz w:val="16"/>
          <w:szCs w:val="16"/>
        </w:rPr>
        <w:t xml:space="preserve"> </w:t>
      </w:r>
      <w:r w:rsidRPr="00EF1C6C">
        <w:rPr>
          <w:rFonts w:ascii="Arial" w:hAnsi="Arial" w:cs="Arial"/>
          <w:sz w:val="16"/>
          <w:szCs w:val="16"/>
        </w:rPr>
        <w:t>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F1C6C" w:rsidRPr="00EF1C6C" w:rsidRDefault="00EF1C6C" w:rsidP="00EF1C6C">
      <w:pPr>
        <w:spacing w:after="0"/>
        <w:jc w:val="right"/>
        <w:rPr>
          <w:rFonts w:ascii="Arial" w:hAnsi="Arial" w:cs="Arial"/>
          <w:sz w:val="16"/>
          <w:szCs w:val="16"/>
        </w:rPr>
      </w:pPr>
    </w:p>
    <w:p w:rsidR="00EF1C6C" w:rsidRDefault="00EF1C6C" w:rsidP="00EF1C6C">
      <w:pPr>
        <w:spacing w:after="0"/>
        <w:jc w:val="right"/>
        <w:rPr>
          <w:rFonts w:ascii="Arial" w:hAnsi="Arial" w:cs="Arial"/>
          <w:sz w:val="16"/>
          <w:szCs w:val="16"/>
        </w:rPr>
      </w:pPr>
      <w:r w:rsidRPr="00EF1C6C">
        <w:rPr>
          <w:rFonts w:ascii="Arial" w:hAnsi="Arial" w:cs="Arial"/>
          <w:sz w:val="16"/>
          <w:szCs w:val="16"/>
        </w:rPr>
        <w:t xml:space="preserve">Глава Канского района </w:t>
      </w:r>
    </w:p>
    <w:p w:rsidR="00EF1C6C" w:rsidRDefault="00EF1C6C" w:rsidP="00EF1C6C">
      <w:pPr>
        <w:spacing w:after="0"/>
        <w:jc w:val="right"/>
        <w:rPr>
          <w:rFonts w:ascii="Arial" w:hAnsi="Arial" w:cs="Arial"/>
          <w:sz w:val="16"/>
          <w:szCs w:val="16"/>
        </w:rPr>
      </w:pPr>
      <w:r w:rsidRPr="00EF1C6C">
        <w:rPr>
          <w:rFonts w:ascii="Arial" w:hAnsi="Arial" w:cs="Arial"/>
          <w:sz w:val="16"/>
          <w:szCs w:val="16"/>
        </w:rPr>
        <w:t xml:space="preserve">                                                                 А. А. Заруцкий</w:t>
      </w:r>
    </w:p>
    <w:p w:rsidR="002E6574" w:rsidRPr="00EF1C6C" w:rsidRDefault="002E6574" w:rsidP="00EF1C6C">
      <w:pPr>
        <w:spacing w:after="0"/>
        <w:jc w:val="right"/>
        <w:rPr>
          <w:rFonts w:ascii="Arial" w:hAnsi="Arial" w:cs="Arial"/>
          <w:sz w:val="16"/>
          <w:szCs w:val="16"/>
        </w:rPr>
      </w:pPr>
    </w:p>
    <w:p w:rsidR="002F3F1B" w:rsidRPr="002F3F1B" w:rsidRDefault="002F3F1B" w:rsidP="002F3F1B">
      <w:pPr>
        <w:spacing w:after="0"/>
        <w:jc w:val="right"/>
        <w:rPr>
          <w:rFonts w:ascii="Arial" w:hAnsi="Arial" w:cs="Arial"/>
          <w:sz w:val="16"/>
          <w:szCs w:val="16"/>
        </w:rPr>
      </w:pPr>
    </w:p>
    <w:p w:rsidR="002E6574" w:rsidRDefault="002E6574" w:rsidP="002E6574">
      <w:pPr>
        <w:spacing w:after="0"/>
        <w:jc w:val="right"/>
        <w:rPr>
          <w:rFonts w:ascii="Arial" w:hAnsi="Arial" w:cs="Arial"/>
          <w:sz w:val="16"/>
          <w:szCs w:val="16"/>
        </w:rPr>
      </w:pPr>
      <w:r w:rsidRPr="002E6574">
        <w:rPr>
          <w:rFonts w:ascii="Arial" w:hAnsi="Arial" w:cs="Arial"/>
          <w:sz w:val="16"/>
          <w:szCs w:val="16"/>
        </w:rPr>
        <w:tab/>
        <w:t xml:space="preserve">              Приложение к постановлению</w:t>
      </w:r>
    </w:p>
    <w:p w:rsidR="002E6574" w:rsidRDefault="002E6574" w:rsidP="002E6574">
      <w:pPr>
        <w:spacing w:after="0"/>
        <w:jc w:val="right"/>
        <w:rPr>
          <w:rFonts w:ascii="Arial" w:hAnsi="Arial" w:cs="Arial"/>
          <w:sz w:val="16"/>
          <w:szCs w:val="16"/>
        </w:rPr>
      </w:pPr>
      <w:r w:rsidRPr="002E6574">
        <w:rPr>
          <w:rFonts w:ascii="Arial" w:hAnsi="Arial" w:cs="Arial"/>
          <w:sz w:val="16"/>
          <w:szCs w:val="16"/>
        </w:rPr>
        <w:t xml:space="preserve">        администрации Канского района</w:t>
      </w:r>
    </w:p>
    <w:p w:rsidR="002E6574" w:rsidRPr="002E6574" w:rsidRDefault="002E6574" w:rsidP="002E6574">
      <w:pPr>
        <w:spacing w:after="0"/>
        <w:jc w:val="right"/>
        <w:rPr>
          <w:rFonts w:ascii="Arial" w:hAnsi="Arial" w:cs="Arial"/>
          <w:sz w:val="16"/>
          <w:szCs w:val="16"/>
        </w:rPr>
      </w:pPr>
      <w:r w:rsidRPr="002E6574">
        <w:rPr>
          <w:rFonts w:ascii="Arial" w:hAnsi="Arial" w:cs="Arial"/>
          <w:sz w:val="16"/>
          <w:szCs w:val="16"/>
        </w:rPr>
        <w:t xml:space="preserve">                                                                 от 29.11.2021 №  627-пг</w:t>
      </w:r>
    </w:p>
    <w:p w:rsidR="002E6574" w:rsidRPr="002E6574" w:rsidRDefault="002E6574" w:rsidP="002E6574">
      <w:pPr>
        <w:spacing w:after="0"/>
        <w:jc w:val="right"/>
        <w:rPr>
          <w:rFonts w:ascii="Arial" w:hAnsi="Arial" w:cs="Arial"/>
          <w:sz w:val="16"/>
          <w:szCs w:val="16"/>
        </w:rPr>
      </w:pPr>
    </w:p>
    <w:p w:rsidR="002E6574" w:rsidRPr="002E6574" w:rsidRDefault="002E6574" w:rsidP="002E6574">
      <w:pPr>
        <w:spacing w:after="0"/>
        <w:jc w:val="right"/>
        <w:rPr>
          <w:rFonts w:ascii="Arial" w:hAnsi="Arial" w:cs="Arial"/>
          <w:sz w:val="16"/>
          <w:szCs w:val="16"/>
        </w:rPr>
      </w:pP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Муниципальная программа</w:t>
      </w:r>
    </w:p>
    <w:p w:rsidR="002E6574" w:rsidRDefault="002E6574" w:rsidP="002E6574">
      <w:pPr>
        <w:spacing w:after="0"/>
        <w:jc w:val="center"/>
        <w:rPr>
          <w:rFonts w:ascii="Arial" w:hAnsi="Arial" w:cs="Arial"/>
          <w:sz w:val="16"/>
          <w:szCs w:val="16"/>
        </w:rPr>
      </w:pPr>
      <w:r w:rsidRPr="002E6574">
        <w:rPr>
          <w:rFonts w:ascii="Arial" w:hAnsi="Arial" w:cs="Arial"/>
          <w:sz w:val="16"/>
          <w:szCs w:val="16"/>
        </w:rPr>
        <w:t>«Развитие архивного дела в Канском районе»</w:t>
      </w:r>
    </w:p>
    <w:p w:rsidR="002E6574" w:rsidRDefault="002E6574" w:rsidP="002E6574">
      <w:pPr>
        <w:spacing w:after="0"/>
        <w:jc w:val="center"/>
        <w:rPr>
          <w:rFonts w:ascii="Arial" w:hAnsi="Arial" w:cs="Arial"/>
          <w:sz w:val="16"/>
          <w:szCs w:val="16"/>
        </w:rPr>
      </w:pP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Паспорт</w:t>
      </w: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 xml:space="preserve"> муниципальной программы</w:t>
      </w:r>
    </w:p>
    <w:p w:rsidR="002E6574" w:rsidRPr="002E6574" w:rsidRDefault="002E6574" w:rsidP="002E6574">
      <w:pPr>
        <w:spacing w:after="0"/>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1"/>
        <w:gridCol w:w="7765"/>
      </w:tblGrid>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Наименование муниципальной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«Развитие архивного дела в Канском районе» (далее – программа)</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Основание для разработки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Статья 179 Бюджетного кодекса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171-пг, от 31.05.2017 № 241-пг, от 12.08.2020 № 302-пг), 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Ответственный исполнитель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lastRenderedPageBreak/>
              <w:t>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lastRenderedPageBreak/>
              <w:t>Муниципальное казенное учреждение «Канский районный архив»</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lastRenderedPageBreak/>
              <w:t>Соисполнитель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Перечень подпрограмм и отдельных мероприятий  программы</w:t>
            </w:r>
          </w:p>
        </w:tc>
        <w:tc>
          <w:tcPr>
            <w:tcW w:w="3808" w:type="pct"/>
            <w:tcBorders>
              <w:top w:val="single" w:sz="4" w:space="0" w:color="auto"/>
              <w:left w:val="single" w:sz="4" w:space="0" w:color="auto"/>
              <w:bottom w:val="single" w:sz="4" w:space="0" w:color="auto"/>
              <w:right w:val="single" w:sz="4" w:space="0" w:color="auto"/>
            </w:tcBorders>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Основное мероприятие: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организация предоставления услуг архива</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Цель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Задача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Сохранение, пополнение и эффективное использование архивных документов</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Этапы и сроки реализации  программы </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2021 - 2024 </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Целевые показатели и показатели результативности 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Целевые показатели:</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увеличение доли архивных фондов переведенных в электронную форму, в общем объеме архивных фондов на 1% ежегодно с 2020 года с 84% до 88% в 2024 году.</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Показатели результативности:</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 - удельный вес выданных запросов пользователям в общем объеме исполненных 97%,</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увеличение объема хранившихся документов.</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p>
        </w:tc>
        <w:tc>
          <w:tcPr>
            <w:tcW w:w="3808" w:type="pct"/>
            <w:tcBorders>
              <w:top w:val="single" w:sz="4" w:space="0" w:color="auto"/>
              <w:left w:val="single" w:sz="4" w:space="0" w:color="auto"/>
              <w:bottom w:val="single" w:sz="4" w:space="0" w:color="auto"/>
              <w:right w:val="single" w:sz="4" w:space="0" w:color="auto"/>
            </w:tcBorders>
          </w:tcPr>
          <w:p w:rsidR="002E6574" w:rsidRPr="002E6574" w:rsidRDefault="002E6574" w:rsidP="002E6574">
            <w:pPr>
              <w:spacing w:after="0"/>
              <w:jc w:val="center"/>
              <w:rPr>
                <w:rFonts w:ascii="Arial" w:hAnsi="Arial" w:cs="Arial"/>
                <w:sz w:val="14"/>
                <w:szCs w:val="14"/>
              </w:rPr>
            </w:pP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Ресурсное обеспечение</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программы</w:t>
            </w: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Общий объем финансирования за счет средств районного                  и краевого бюджетов на период 2021-2024гг составляет –         6830,1 тыс. руб.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финансирование за счет средств краевого бюджета составляет -778,1 тыс. руб. в том числе по годам:</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2021 год – 193,1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2022 год – 195,0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2023 год – 195,0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2024 год – 195,0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финансирование за счет средств местного бюджета составляет - 6052,0 тыс. руб.,   в том числе по годам:</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2021 год –  1484,8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 xml:space="preserve">2022 год –  1522,4 тыс. руб. </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2023 год –  1522,4 тыс. руб.</w:t>
            </w:r>
          </w:p>
          <w:p w:rsidR="002E6574" w:rsidRPr="002E6574" w:rsidRDefault="002E6574" w:rsidP="002E6574">
            <w:pPr>
              <w:spacing w:after="0"/>
              <w:jc w:val="center"/>
              <w:rPr>
                <w:rFonts w:ascii="Arial" w:hAnsi="Arial" w:cs="Arial"/>
                <w:sz w:val="14"/>
                <w:szCs w:val="14"/>
              </w:rPr>
            </w:pPr>
            <w:r w:rsidRPr="002E6574">
              <w:rPr>
                <w:rFonts w:ascii="Arial" w:hAnsi="Arial" w:cs="Arial"/>
                <w:sz w:val="14"/>
                <w:szCs w:val="14"/>
              </w:rPr>
              <w:t>2024 год –  1522,4 тыс. руб.</w:t>
            </w:r>
          </w:p>
        </w:tc>
      </w:tr>
      <w:tr w:rsidR="002E6574" w:rsidRPr="002E6574" w:rsidTr="002E6574">
        <w:trPr>
          <w:trHeight w:val="20"/>
        </w:trPr>
        <w:tc>
          <w:tcPr>
            <w:tcW w:w="1192"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p>
        </w:tc>
        <w:tc>
          <w:tcPr>
            <w:tcW w:w="3808" w:type="pct"/>
            <w:tcBorders>
              <w:top w:val="single" w:sz="4" w:space="0" w:color="auto"/>
              <w:left w:val="single" w:sz="4" w:space="0" w:color="auto"/>
              <w:bottom w:val="single" w:sz="4" w:space="0" w:color="auto"/>
              <w:right w:val="single" w:sz="4" w:space="0" w:color="auto"/>
            </w:tcBorders>
            <w:hideMark/>
          </w:tcPr>
          <w:p w:rsidR="002E6574" w:rsidRPr="002E6574" w:rsidRDefault="002E6574" w:rsidP="002E6574">
            <w:pPr>
              <w:spacing w:after="0"/>
              <w:jc w:val="center"/>
              <w:rPr>
                <w:rFonts w:ascii="Arial" w:hAnsi="Arial" w:cs="Arial"/>
                <w:sz w:val="14"/>
                <w:szCs w:val="14"/>
              </w:rPr>
            </w:pPr>
          </w:p>
        </w:tc>
      </w:tr>
    </w:tbl>
    <w:p w:rsidR="002E6574" w:rsidRPr="002E6574" w:rsidRDefault="002E6574" w:rsidP="002E6574">
      <w:pPr>
        <w:spacing w:after="0"/>
        <w:jc w:val="center"/>
        <w:rPr>
          <w:rFonts w:ascii="Arial" w:hAnsi="Arial" w:cs="Arial"/>
          <w:sz w:val="16"/>
          <w:szCs w:val="16"/>
        </w:rPr>
      </w:pPr>
    </w:p>
    <w:p w:rsidR="002E6574" w:rsidRDefault="002E6574" w:rsidP="002E6574">
      <w:pPr>
        <w:spacing w:after="0"/>
        <w:jc w:val="right"/>
        <w:rPr>
          <w:rFonts w:ascii="Arial" w:hAnsi="Arial" w:cs="Arial"/>
          <w:sz w:val="16"/>
          <w:szCs w:val="16"/>
        </w:rPr>
      </w:pPr>
      <w:r w:rsidRPr="002E6574">
        <w:rPr>
          <w:rFonts w:ascii="Arial" w:hAnsi="Arial" w:cs="Arial"/>
          <w:sz w:val="16"/>
          <w:szCs w:val="16"/>
        </w:rPr>
        <w:t xml:space="preserve">Приложение № 1   </w:t>
      </w:r>
    </w:p>
    <w:p w:rsidR="002E6574" w:rsidRPr="002E6574" w:rsidRDefault="002E6574" w:rsidP="002E6574">
      <w:pPr>
        <w:spacing w:after="0"/>
        <w:jc w:val="right"/>
        <w:rPr>
          <w:rFonts w:ascii="Arial" w:hAnsi="Arial" w:cs="Arial"/>
          <w:sz w:val="16"/>
          <w:szCs w:val="16"/>
        </w:rPr>
      </w:pPr>
      <w:r w:rsidRPr="002E6574">
        <w:rPr>
          <w:rFonts w:ascii="Arial" w:hAnsi="Arial" w:cs="Arial"/>
          <w:sz w:val="16"/>
          <w:szCs w:val="16"/>
        </w:rPr>
        <w:t xml:space="preserve">                                                                                                                                к  паспорту муниципальной</w:t>
      </w:r>
    </w:p>
    <w:p w:rsidR="002E6574" w:rsidRDefault="002E6574" w:rsidP="002E6574">
      <w:pPr>
        <w:spacing w:after="0"/>
        <w:jc w:val="right"/>
        <w:rPr>
          <w:rFonts w:ascii="Arial" w:hAnsi="Arial" w:cs="Arial"/>
          <w:sz w:val="16"/>
          <w:szCs w:val="16"/>
        </w:rPr>
      </w:pPr>
      <w:r w:rsidRPr="002E6574">
        <w:rPr>
          <w:rFonts w:ascii="Arial" w:hAnsi="Arial" w:cs="Arial"/>
          <w:sz w:val="16"/>
          <w:szCs w:val="16"/>
        </w:rPr>
        <w:t>программы «Развитие  архивного</w:t>
      </w:r>
    </w:p>
    <w:p w:rsidR="002E6574" w:rsidRPr="002E6574" w:rsidRDefault="002E6574" w:rsidP="002E6574">
      <w:pPr>
        <w:spacing w:after="0"/>
        <w:jc w:val="right"/>
        <w:rPr>
          <w:rFonts w:ascii="Arial" w:hAnsi="Arial" w:cs="Arial"/>
          <w:sz w:val="16"/>
          <w:szCs w:val="16"/>
        </w:rPr>
      </w:pPr>
      <w:r w:rsidRPr="002E6574">
        <w:rPr>
          <w:rFonts w:ascii="Arial" w:hAnsi="Arial" w:cs="Arial"/>
          <w:sz w:val="16"/>
          <w:szCs w:val="16"/>
        </w:rPr>
        <w:t xml:space="preserve"> дела в  Канском районе»</w:t>
      </w:r>
    </w:p>
    <w:p w:rsidR="002E6574" w:rsidRPr="002E6574" w:rsidRDefault="002E6574" w:rsidP="002E6574">
      <w:pPr>
        <w:spacing w:after="0"/>
        <w:jc w:val="right"/>
        <w:rPr>
          <w:rFonts w:ascii="Arial" w:hAnsi="Arial" w:cs="Arial"/>
          <w:sz w:val="16"/>
          <w:szCs w:val="16"/>
        </w:rPr>
      </w:pP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ПЕРЕЧЕНЬ</w:t>
      </w: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целевых показателей и показателей результативности</w:t>
      </w: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программы с расшифровкой плановых значений по годам ее реализации</w:t>
      </w:r>
    </w:p>
    <w:p w:rsidR="002F3F1B" w:rsidRPr="002F3F1B" w:rsidRDefault="002F3F1B" w:rsidP="002F3F1B">
      <w:pPr>
        <w:spacing w:after="0"/>
        <w:jc w:val="right"/>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556"/>
        <w:gridCol w:w="1394"/>
        <w:gridCol w:w="9"/>
        <w:gridCol w:w="873"/>
        <w:gridCol w:w="1178"/>
        <w:gridCol w:w="1005"/>
        <w:gridCol w:w="69"/>
        <w:gridCol w:w="987"/>
        <w:gridCol w:w="1082"/>
        <w:gridCol w:w="983"/>
        <w:gridCol w:w="981"/>
        <w:gridCol w:w="1076"/>
      </w:tblGrid>
      <w:tr w:rsidR="002E6574" w:rsidRPr="002E6574" w:rsidTr="002E6574">
        <w:trPr>
          <w:cantSplit/>
          <w:trHeight w:val="20"/>
        </w:trPr>
        <w:tc>
          <w:tcPr>
            <w:tcW w:w="273" w:type="pct"/>
            <w:tcBorders>
              <w:top w:val="single" w:sz="6" w:space="0" w:color="auto"/>
              <w:left w:val="single" w:sz="6" w:space="0" w:color="auto"/>
              <w:bottom w:val="single" w:sz="6" w:space="0" w:color="auto"/>
              <w:right w:val="single" w:sz="6" w:space="0" w:color="auto"/>
            </w:tcBorders>
            <w:vAlign w:val="center"/>
            <w:hideMark/>
          </w:tcPr>
          <w:p w:rsidR="002E6574" w:rsidRPr="002E6574" w:rsidRDefault="002E6574" w:rsidP="002E6574">
            <w:pPr>
              <w:spacing w:after="0"/>
              <w:jc w:val="right"/>
              <w:rPr>
                <w:rFonts w:ascii="Arial" w:hAnsi="Arial" w:cs="Arial"/>
                <w:sz w:val="14"/>
                <w:szCs w:val="14"/>
              </w:rPr>
            </w:pPr>
            <w:r w:rsidRPr="002E6574">
              <w:rPr>
                <w:rFonts w:ascii="Arial" w:hAnsi="Arial" w:cs="Arial"/>
                <w:sz w:val="14"/>
                <w:szCs w:val="14"/>
              </w:rPr>
              <w:t xml:space="preserve">№  </w:t>
            </w:r>
            <w:r w:rsidRPr="002E6574">
              <w:rPr>
                <w:rFonts w:ascii="Arial" w:hAnsi="Arial" w:cs="Arial"/>
                <w:sz w:val="14"/>
                <w:szCs w:val="14"/>
              </w:rPr>
              <w:br/>
              <w:t>п/п</w:t>
            </w:r>
          </w:p>
        </w:tc>
        <w:tc>
          <w:tcPr>
            <w:tcW w:w="684" w:type="pct"/>
            <w:tcBorders>
              <w:top w:val="single" w:sz="6" w:space="0" w:color="auto"/>
              <w:left w:val="single" w:sz="6" w:space="0" w:color="auto"/>
              <w:bottom w:val="single" w:sz="6" w:space="0" w:color="auto"/>
              <w:right w:val="single" w:sz="6"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Цель,    </w:t>
            </w:r>
            <w:r w:rsidRPr="002E6574">
              <w:rPr>
                <w:rFonts w:ascii="Arial" w:hAnsi="Arial" w:cs="Arial"/>
                <w:sz w:val="14"/>
                <w:szCs w:val="14"/>
              </w:rPr>
              <w:br/>
              <w:t>задача</w:t>
            </w:r>
          </w:p>
          <w:p w:rsidR="002E6574" w:rsidRPr="002E6574" w:rsidRDefault="002E6574" w:rsidP="002E6574">
            <w:pPr>
              <w:spacing w:after="0"/>
              <w:rPr>
                <w:rFonts w:ascii="Arial" w:hAnsi="Arial" w:cs="Arial"/>
                <w:sz w:val="14"/>
                <w:szCs w:val="14"/>
              </w:rPr>
            </w:pPr>
            <w:r w:rsidRPr="002E6574">
              <w:rPr>
                <w:rFonts w:ascii="Arial" w:hAnsi="Arial" w:cs="Arial"/>
                <w:sz w:val="14"/>
                <w:szCs w:val="14"/>
              </w:rPr>
              <w:t>показатели</w:t>
            </w:r>
            <w:r w:rsidRPr="002E6574">
              <w:rPr>
                <w:rFonts w:ascii="Arial" w:hAnsi="Arial" w:cs="Arial"/>
                <w:sz w:val="14"/>
                <w:szCs w:val="14"/>
              </w:rPr>
              <w:br/>
            </w:r>
          </w:p>
        </w:tc>
        <w:tc>
          <w:tcPr>
            <w:tcW w:w="432" w:type="pct"/>
            <w:gridSpan w:val="2"/>
            <w:tcBorders>
              <w:top w:val="single" w:sz="6" w:space="0" w:color="auto"/>
              <w:left w:val="single" w:sz="6" w:space="0" w:color="auto"/>
              <w:bottom w:val="single" w:sz="6" w:space="0" w:color="auto"/>
              <w:right w:val="single" w:sz="6"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Единица</w:t>
            </w:r>
            <w:r w:rsidRPr="002E6574">
              <w:rPr>
                <w:rFonts w:ascii="Arial" w:hAnsi="Arial" w:cs="Arial"/>
                <w:sz w:val="14"/>
                <w:szCs w:val="14"/>
              </w:rPr>
              <w:br/>
              <w:t>измерения</w:t>
            </w:r>
          </w:p>
        </w:tc>
        <w:tc>
          <w:tcPr>
            <w:tcW w:w="578" w:type="pct"/>
            <w:tcBorders>
              <w:top w:val="single" w:sz="6" w:space="0" w:color="auto"/>
              <w:left w:val="single" w:sz="6" w:space="0" w:color="auto"/>
              <w:bottom w:val="single" w:sz="6" w:space="0" w:color="auto"/>
              <w:right w:val="single" w:sz="6"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Вес </w:t>
            </w: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показателя </w:t>
            </w:r>
            <w:r w:rsidRPr="002E6574">
              <w:rPr>
                <w:rFonts w:ascii="Arial" w:hAnsi="Arial" w:cs="Arial"/>
                <w:sz w:val="14"/>
                <w:szCs w:val="14"/>
              </w:rPr>
              <w:br/>
            </w:r>
          </w:p>
        </w:tc>
        <w:tc>
          <w:tcPr>
            <w:tcW w:w="493" w:type="pct"/>
            <w:tcBorders>
              <w:top w:val="single" w:sz="6" w:space="0" w:color="auto"/>
              <w:left w:val="single" w:sz="6" w:space="0" w:color="auto"/>
              <w:bottom w:val="single" w:sz="6" w:space="0" w:color="auto"/>
              <w:right w:val="single" w:sz="4"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Источник </w:t>
            </w:r>
            <w:r w:rsidRPr="002E6574">
              <w:rPr>
                <w:rFonts w:ascii="Arial" w:hAnsi="Arial" w:cs="Arial"/>
                <w:sz w:val="14"/>
                <w:szCs w:val="14"/>
              </w:rPr>
              <w:br/>
              <w:t>информации</w:t>
            </w:r>
          </w:p>
        </w:tc>
        <w:tc>
          <w:tcPr>
            <w:tcW w:w="518" w:type="pct"/>
            <w:gridSpan w:val="2"/>
            <w:tcBorders>
              <w:top w:val="single" w:sz="6" w:space="0" w:color="auto"/>
              <w:left w:val="single" w:sz="4"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2020 год</w:t>
            </w:r>
          </w:p>
        </w:tc>
        <w:tc>
          <w:tcPr>
            <w:tcW w:w="529" w:type="pct"/>
            <w:tcBorders>
              <w:top w:val="single" w:sz="6" w:space="0" w:color="auto"/>
              <w:left w:val="single" w:sz="6" w:space="0" w:color="auto"/>
              <w:bottom w:val="single" w:sz="6" w:space="0" w:color="auto"/>
              <w:right w:val="single" w:sz="4"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2021 год</w:t>
            </w:r>
          </w:p>
        </w:tc>
        <w:tc>
          <w:tcPr>
            <w:tcW w:w="482" w:type="pct"/>
            <w:tcBorders>
              <w:top w:val="single" w:sz="6" w:space="0" w:color="auto"/>
              <w:left w:val="single" w:sz="4"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2022 год</w:t>
            </w:r>
          </w:p>
        </w:tc>
        <w:tc>
          <w:tcPr>
            <w:tcW w:w="481" w:type="pct"/>
            <w:tcBorders>
              <w:top w:val="single" w:sz="6" w:space="0" w:color="auto"/>
              <w:left w:val="single" w:sz="6" w:space="0" w:color="auto"/>
              <w:bottom w:val="single" w:sz="6" w:space="0" w:color="auto"/>
              <w:right w:val="single" w:sz="6"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2023 год</w:t>
            </w:r>
          </w:p>
        </w:tc>
        <w:tc>
          <w:tcPr>
            <w:tcW w:w="532" w:type="pct"/>
            <w:tcBorders>
              <w:top w:val="single" w:sz="6" w:space="0" w:color="auto"/>
              <w:left w:val="single" w:sz="6" w:space="0" w:color="auto"/>
              <w:bottom w:val="single" w:sz="6" w:space="0" w:color="auto"/>
              <w:right w:val="single" w:sz="4" w:space="0" w:color="auto"/>
            </w:tcBorders>
            <w:vAlign w:val="center"/>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2024 год</w:t>
            </w:r>
          </w:p>
        </w:tc>
      </w:tr>
      <w:tr w:rsidR="002E6574" w:rsidRPr="002E6574" w:rsidTr="002E6574">
        <w:trPr>
          <w:cantSplit/>
          <w:trHeight w:val="20"/>
        </w:trPr>
        <w:tc>
          <w:tcPr>
            <w:tcW w:w="5000" w:type="pct"/>
            <w:gridSpan w:val="12"/>
            <w:tcBorders>
              <w:top w:val="single" w:sz="6" w:space="0" w:color="auto"/>
              <w:left w:val="single" w:sz="6"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Цель программы: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2E6574" w:rsidRPr="002E6574" w:rsidTr="002E6574">
        <w:trPr>
          <w:cantSplit/>
          <w:trHeight w:val="20"/>
        </w:trPr>
        <w:tc>
          <w:tcPr>
            <w:tcW w:w="961" w:type="pct"/>
            <w:gridSpan w:val="3"/>
            <w:tcBorders>
              <w:top w:val="single" w:sz="6" w:space="0" w:color="auto"/>
              <w:left w:val="single" w:sz="6"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Увеличение доли архивных фондов переведенных в электронную форму,        в общем объеме архивных фондов</w:t>
            </w:r>
          </w:p>
        </w:tc>
        <w:tc>
          <w:tcPr>
            <w:tcW w:w="427"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w:t>
            </w:r>
          </w:p>
        </w:tc>
        <w:tc>
          <w:tcPr>
            <w:tcW w:w="578"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х</w:t>
            </w:r>
          </w:p>
        </w:tc>
        <w:tc>
          <w:tcPr>
            <w:tcW w:w="527" w:type="pct"/>
            <w:gridSpan w:val="2"/>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Годовая отчетность</w:t>
            </w:r>
          </w:p>
        </w:tc>
        <w:tc>
          <w:tcPr>
            <w:tcW w:w="484"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84</w:t>
            </w:r>
          </w:p>
        </w:tc>
        <w:tc>
          <w:tcPr>
            <w:tcW w:w="531"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85</w:t>
            </w:r>
          </w:p>
        </w:tc>
        <w:tc>
          <w:tcPr>
            <w:tcW w:w="480"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86</w:t>
            </w:r>
          </w:p>
        </w:tc>
        <w:tc>
          <w:tcPr>
            <w:tcW w:w="481"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87</w:t>
            </w:r>
          </w:p>
        </w:tc>
        <w:tc>
          <w:tcPr>
            <w:tcW w:w="532"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88</w:t>
            </w:r>
          </w:p>
        </w:tc>
      </w:tr>
      <w:tr w:rsidR="002E6574" w:rsidRPr="002E6574" w:rsidTr="002E6574">
        <w:trPr>
          <w:cantSplit/>
          <w:trHeight w:val="20"/>
        </w:trPr>
        <w:tc>
          <w:tcPr>
            <w:tcW w:w="5000" w:type="pct"/>
            <w:gridSpan w:val="12"/>
            <w:tcBorders>
              <w:top w:val="single" w:sz="6" w:space="0" w:color="auto"/>
              <w:left w:val="single" w:sz="6"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Задача: Сохранение, пополнение и эффективное использование архивных документов</w:t>
            </w:r>
          </w:p>
        </w:tc>
      </w:tr>
      <w:tr w:rsidR="002E6574" w:rsidRPr="002E6574" w:rsidTr="002E6574">
        <w:trPr>
          <w:cantSplit/>
          <w:trHeight w:val="20"/>
        </w:trPr>
        <w:tc>
          <w:tcPr>
            <w:tcW w:w="273"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jc w:val="right"/>
              <w:rPr>
                <w:rFonts w:ascii="Arial" w:hAnsi="Arial" w:cs="Arial"/>
                <w:sz w:val="14"/>
                <w:szCs w:val="14"/>
              </w:rPr>
            </w:pPr>
            <w:r w:rsidRPr="002E6574">
              <w:rPr>
                <w:rFonts w:ascii="Arial" w:hAnsi="Arial" w:cs="Arial"/>
                <w:sz w:val="14"/>
                <w:szCs w:val="14"/>
              </w:rPr>
              <w:t>1.</w:t>
            </w:r>
          </w:p>
        </w:tc>
        <w:tc>
          <w:tcPr>
            <w:tcW w:w="688" w:type="pct"/>
            <w:gridSpan w:val="2"/>
            <w:tcBorders>
              <w:top w:val="single" w:sz="6" w:space="0" w:color="auto"/>
              <w:left w:val="single" w:sz="6"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 удельный вес выданных запросов пользователям в общем объеме исполненных</w:t>
            </w:r>
          </w:p>
        </w:tc>
        <w:tc>
          <w:tcPr>
            <w:tcW w:w="427"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w:t>
            </w:r>
          </w:p>
        </w:tc>
        <w:tc>
          <w:tcPr>
            <w:tcW w:w="578"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0,5</w:t>
            </w:r>
          </w:p>
        </w:tc>
        <w:tc>
          <w:tcPr>
            <w:tcW w:w="527" w:type="pct"/>
            <w:gridSpan w:val="2"/>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Годовая отчетность</w:t>
            </w:r>
          </w:p>
        </w:tc>
        <w:tc>
          <w:tcPr>
            <w:tcW w:w="484"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97</w:t>
            </w:r>
          </w:p>
        </w:tc>
        <w:tc>
          <w:tcPr>
            <w:tcW w:w="531"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97</w:t>
            </w:r>
          </w:p>
        </w:tc>
        <w:tc>
          <w:tcPr>
            <w:tcW w:w="480"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97</w:t>
            </w:r>
          </w:p>
        </w:tc>
        <w:tc>
          <w:tcPr>
            <w:tcW w:w="481"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97</w:t>
            </w:r>
          </w:p>
        </w:tc>
        <w:tc>
          <w:tcPr>
            <w:tcW w:w="532" w:type="pct"/>
            <w:tcBorders>
              <w:top w:val="single" w:sz="6" w:space="0" w:color="auto"/>
              <w:left w:val="single" w:sz="4" w:space="0" w:color="auto"/>
              <w:bottom w:val="single" w:sz="6" w:space="0" w:color="auto"/>
              <w:right w:val="single" w:sz="4"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97</w:t>
            </w:r>
          </w:p>
        </w:tc>
      </w:tr>
      <w:tr w:rsidR="002E6574" w:rsidRPr="002E6574" w:rsidTr="002E6574">
        <w:trPr>
          <w:cantSplit/>
          <w:trHeight w:val="20"/>
        </w:trPr>
        <w:tc>
          <w:tcPr>
            <w:tcW w:w="273" w:type="pct"/>
            <w:tcBorders>
              <w:top w:val="single" w:sz="6" w:space="0" w:color="auto"/>
              <w:left w:val="single" w:sz="6" w:space="0" w:color="auto"/>
              <w:bottom w:val="single" w:sz="4" w:space="0" w:color="auto"/>
              <w:right w:val="single" w:sz="6" w:space="0" w:color="auto"/>
            </w:tcBorders>
            <w:hideMark/>
          </w:tcPr>
          <w:p w:rsidR="002E6574" w:rsidRPr="002E6574" w:rsidRDefault="002E6574" w:rsidP="002E6574">
            <w:pPr>
              <w:spacing w:after="0"/>
              <w:jc w:val="right"/>
              <w:rPr>
                <w:rFonts w:ascii="Arial" w:hAnsi="Arial" w:cs="Arial"/>
                <w:sz w:val="14"/>
                <w:szCs w:val="14"/>
              </w:rPr>
            </w:pPr>
            <w:r w:rsidRPr="002E6574">
              <w:rPr>
                <w:rFonts w:ascii="Arial" w:hAnsi="Arial" w:cs="Arial"/>
                <w:sz w:val="14"/>
                <w:szCs w:val="14"/>
              </w:rPr>
              <w:t>2.</w:t>
            </w:r>
          </w:p>
        </w:tc>
        <w:tc>
          <w:tcPr>
            <w:tcW w:w="684" w:type="pct"/>
            <w:tcBorders>
              <w:top w:val="single" w:sz="6" w:space="0" w:color="auto"/>
              <w:left w:val="single" w:sz="6" w:space="0" w:color="auto"/>
              <w:bottom w:val="single" w:sz="4" w:space="0" w:color="auto"/>
              <w:right w:val="single" w:sz="6" w:space="0" w:color="auto"/>
            </w:tcBorders>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 увеличение объема  хранившихся документов, на</w:t>
            </w:r>
          </w:p>
        </w:tc>
        <w:tc>
          <w:tcPr>
            <w:tcW w:w="432" w:type="pct"/>
            <w:gridSpan w:val="2"/>
            <w:tcBorders>
              <w:top w:val="single" w:sz="6" w:space="0" w:color="auto"/>
              <w:left w:val="single" w:sz="6" w:space="0" w:color="auto"/>
              <w:bottom w:val="single" w:sz="4"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шт</w:t>
            </w:r>
          </w:p>
        </w:tc>
        <w:tc>
          <w:tcPr>
            <w:tcW w:w="578" w:type="pct"/>
            <w:tcBorders>
              <w:top w:val="single" w:sz="6" w:space="0" w:color="auto"/>
              <w:left w:val="single" w:sz="6" w:space="0" w:color="auto"/>
              <w:bottom w:val="single" w:sz="4"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0,5</w:t>
            </w:r>
          </w:p>
        </w:tc>
        <w:tc>
          <w:tcPr>
            <w:tcW w:w="527" w:type="pct"/>
            <w:gridSpan w:val="2"/>
            <w:tcBorders>
              <w:top w:val="single" w:sz="6" w:space="0" w:color="auto"/>
              <w:left w:val="single" w:sz="6" w:space="0" w:color="auto"/>
              <w:bottom w:val="single" w:sz="4" w:space="0" w:color="auto"/>
              <w:right w:val="single" w:sz="4" w:space="0" w:color="auto"/>
            </w:tcBorders>
            <w:hideMark/>
          </w:tcPr>
          <w:p w:rsidR="002E6574" w:rsidRPr="002E6574" w:rsidRDefault="002E6574" w:rsidP="002E6574">
            <w:pPr>
              <w:spacing w:after="0"/>
              <w:rPr>
                <w:rFonts w:ascii="Arial" w:hAnsi="Arial" w:cs="Arial"/>
                <w:sz w:val="14"/>
                <w:szCs w:val="14"/>
              </w:rPr>
            </w:pPr>
            <w:r w:rsidRPr="002E6574">
              <w:rPr>
                <w:rFonts w:ascii="Arial" w:hAnsi="Arial" w:cs="Arial"/>
                <w:sz w:val="14"/>
                <w:szCs w:val="14"/>
              </w:rPr>
              <w:t>Годовая отчетность</w:t>
            </w:r>
          </w:p>
        </w:tc>
        <w:tc>
          <w:tcPr>
            <w:tcW w:w="484" w:type="pct"/>
            <w:tcBorders>
              <w:top w:val="single" w:sz="6" w:space="0" w:color="auto"/>
              <w:left w:val="single" w:sz="4" w:space="0" w:color="auto"/>
              <w:bottom w:val="single" w:sz="4" w:space="0" w:color="auto"/>
              <w:right w:val="single" w:sz="6"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w:t>
            </w:r>
          </w:p>
          <w:p w:rsidR="002E6574" w:rsidRPr="002E6574" w:rsidRDefault="002E6574" w:rsidP="002E6574">
            <w:pPr>
              <w:spacing w:after="0"/>
              <w:rPr>
                <w:rFonts w:ascii="Arial" w:hAnsi="Arial" w:cs="Arial"/>
                <w:sz w:val="14"/>
                <w:szCs w:val="14"/>
              </w:rPr>
            </w:pPr>
            <w:r w:rsidRPr="002E6574">
              <w:rPr>
                <w:rFonts w:ascii="Arial" w:hAnsi="Arial" w:cs="Arial"/>
                <w:sz w:val="14"/>
                <w:szCs w:val="14"/>
              </w:rPr>
              <w:t>356</w:t>
            </w:r>
          </w:p>
        </w:tc>
        <w:tc>
          <w:tcPr>
            <w:tcW w:w="529" w:type="pct"/>
            <w:tcBorders>
              <w:top w:val="single" w:sz="6" w:space="0" w:color="auto"/>
              <w:left w:val="single" w:sz="6" w:space="0" w:color="auto"/>
              <w:bottom w:val="single" w:sz="4" w:space="0" w:color="auto"/>
              <w:right w:val="single" w:sz="4" w:space="0" w:color="auto"/>
            </w:tcBorders>
            <w:hideMark/>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300</w:t>
            </w:r>
          </w:p>
        </w:tc>
        <w:tc>
          <w:tcPr>
            <w:tcW w:w="482" w:type="pct"/>
            <w:tcBorders>
              <w:top w:val="single" w:sz="6" w:space="0" w:color="auto"/>
              <w:left w:val="single" w:sz="4" w:space="0" w:color="auto"/>
              <w:bottom w:val="single" w:sz="4"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250</w:t>
            </w:r>
          </w:p>
        </w:tc>
        <w:tc>
          <w:tcPr>
            <w:tcW w:w="481" w:type="pct"/>
            <w:tcBorders>
              <w:top w:val="single" w:sz="6" w:space="0" w:color="auto"/>
              <w:left w:val="single" w:sz="6" w:space="0" w:color="auto"/>
              <w:bottom w:val="single" w:sz="4" w:space="0" w:color="auto"/>
              <w:right w:val="single" w:sz="6" w:space="0" w:color="auto"/>
            </w:tcBorders>
            <w:hideMark/>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250</w:t>
            </w:r>
          </w:p>
        </w:tc>
        <w:tc>
          <w:tcPr>
            <w:tcW w:w="532" w:type="pct"/>
            <w:tcBorders>
              <w:top w:val="single" w:sz="6" w:space="0" w:color="auto"/>
              <w:left w:val="single" w:sz="6" w:space="0" w:color="auto"/>
              <w:bottom w:val="single" w:sz="4" w:space="0" w:color="auto"/>
              <w:right w:val="single" w:sz="4" w:space="0" w:color="auto"/>
            </w:tcBorders>
            <w:hideMark/>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250</w:t>
            </w:r>
          </w:p>
        </w:tc>
      </w:tr>
    </w:tbl>
    <w:p w:rsidR="00272EBA" w:rsidRDefault="00272EBA" w:rsidP="002C39FD">
      <w:pPr>
        <w:spacing w:after="0"/>
        <w:jc w:val="right"/>
        <w:rPr>
          <w:rFonts w:ascii="Arial" w:hAnsi="Arial" w:cs="Arial"/>
          <w:sz w:val="16"/>
          <w:szCs w:val="16"/>
        </w:rPr>
      </w:pPr>
    </w:p>
    <w:p w:rsidR="002E6574" w:rsidRDefault="002E6574" w:rsidP="002E6574">
      <w:pPr>
        <w:spacing w:after="0"/>
        <w:rPr>
          <w:rFonts w:ascii="Arial" w:hAnsi="Arial" w:cs="Arial"/>
          <w:sz w:val="16"/>
          <w:szCs w:val="16"/>
        </w:rPr>
      </w:pPr>
      <w:r w:rsidRPr="002E6574">
        <w:rPr>
          <w:rFonts w:ascii="Arial" w:hAnsi="Arial" w:cs="Arial"/>
          <w:sz w:val="16"/>
          <w:szCs w:val="16"/>
        </w:rPr>
        <w:t xml:space="preserve">Директор                                      </w:t>
      </w:r>
      <w:r>
        <w:rPr>
          <w:rFonts w:ascii="Arial" w:hAnsi="Arial" w:cs="Arial"/>
          <w:sz w:val="16"/>
          <w:szCs w:val="16"/>
        </w:rPr>
        <w:tab/>
      </w:r>
      <w:r>
        <w:rPr>
          <w:rFonts w:ascii="Arial" w:hAnsi="Arial" w:cs="Arial"/>
          <w:sz w:val="16"/>
          <w:szCs w:val="16"/>
        </w:rPr>
        <w:tab/>
      </w:r>
      <w:r w:rsidRPr="002E6574">
        <w:rPr>
          <w:rFonts w:ascii="Arial" w:hAnsi="Arial" w:cs="Arial"/>
          <w:sz w:val="16"/>
          <w:szCs w:val="16"/>
        </w:rPr>
        <w:t xml:space="preserve">                                                                                                             З.П. Цуканова</w:t>
      </w:r>
    </w:p>
    <w:p w:rsidR="002E6574" w:rsidRDefault="002E6574" w:rsidP="002E6574">
      <w:pPr>
        <w:spacing w:after="0"/>
        <w:rPr>
          <w:rFonts w:ascii="Arial" w:hAnsi="Arial" w:cs="Arial"/>
          <w:sz w:val="16"/>
          <w:szCs w:val="16"/>
        </w:rPr>
      </w:pPr>
    </w:p>
    <w:p w:rsidR="002E6574" w:rsidRDefault="002E6574" w:rsidP="002E6574">
      <w:pPr>
        <w:spacing w:after="0"/>
        <w:jc w:val="right"/>
        <w:rPr>
          <w:rFonts w:ascii="Arial" w:hAnsi="Arial" w:cs="Arial"/>
          <w:sz w:val="16"/>
          <w:szCs w:val="16"/>
        </w:rPr>
      </w:pPr>
      <w:r w:rsidRPr="002E6574">
        <w:rPr>
          <w:rFonts w:ascii="Arial" w:hAnsi="Arial" w:cs="Arial"/>
          <w:sz w:val="16"/>
          <w:szCs w:val="16"/>
        </w:rPr>
        <w:t xml:space="preserve">Приложение № 2 </w:t>
      </w:r>
    </w:p>
    <w:p w:rsidR="002E6574" w:rsidRPr="002E6574" w:rsidRDefault="002E6574" w:rsidP="002E6574">
      <w:pPr>
        <w:spacing w:after="0"/>
        <w:jc w:val="right"/>
        <w:rPr>
          <w:rFonts w:ascii="Arial" w:hAnsi="Arial" w:cs="Arial"/>
          <w:sz w:val="16"/>
          <w:szCs w:val="16"/>
        </w:rPr>
      </w:pPr>
      <w:r w:rsidRPr="002E6574">
        <w:rPr>
          <w:rFonts w:ascii="Arial" w:hAnsi="Arial" w:cs="Arial"/>
          <w:sz w:val="16"/>
          <w:szCs w:val="16"/>
        </w:rPr>
        <w:t xml:space="preserve">                                                                                                                                  к  паспорту муниципальной</w:t>
      </w:r>
    </w:p>
    <w:p w:rsidR="002E6574" w:rsidRDefault="002E6574" w:rsidP="002E6574">
      <w:pPr>
        <w:spacing w:after="0"/>
        <w:jc w:val="right"/>
        <w:rPr>
          <w:rFonts w:ascii="Arial" w:hAnsi="Arial" w:cs="Arial"/>
          <w:sz w:val="16"/>
          <w:szCs w:val="16"/>
        </w:rPr>
      </w:pPr>
      <w:r w:rsidRPr="002E6574">
        <w:rPr>
          <w:rFonts w:ascii="Arial" w:hAnsi="Arial" w:cs="Arial"/>
          <w:sz w:val="16"/>
          <w:szCs w:val="16"/>
        </w:rPr>
        <w:t>программы «Развитие  архивного</w:t>
      </w:r>
    </w:p>
    <w:p w:rsidR="002E6574" w:rsidRPr="002E6574" w:rsidRDefault="002E6574" w:rsidP="002E6574">
      <w:pPr>
        <w:spacing w:after="0"/>
        <w:jc w:val="right"/>
        <w:rPr>
          <w:rFonts w:ascii="Arial" w:hAnsi="Arial" w:cs="Arial"/>
          <w:sz w:val="16"/>
          <w:szCs w:val="16"/>
        </w:rPr>
      </w:pPr>
      <w:r w:rsidRPr="002E6574">
        <w:rPr>
          <w:rFonts w:ascii="Arial" w:hAnsi="Arial" w:cs="Arial"/>
          <w:sz w:val="16"/>
          <w:szCs w:val="16"/>
        </w:rPr>
        <w:t xml:space="preserve"> дела в  Канском районе»</w:t>
      </w:r>
    </w:p>
    <w:p w:rsidR="002E6574" w:rsidRPr="002E6574" w:rsidRDefault="002E6574" w:rsidP="002E6574">
      <w:pPr>
        <w:spacing w:after="0"/>
        <w:rPr>
          <w:rFonts w:ascii="Arial" w:hAnsi="Arial" w:cs="Arial"/>
          <w:sz w:val="16"/>
          <w:szCs w:val="16"/>
        </w:rPr>
      </w:pPr>
    </w:p>
    <w:p w:rsidR="002E6574" w:rsidRPr="002E6574" w:rsidRDefault="002E6574" w:rsidP="002E6574">
      <w:pPr>
        <w:spacing w:after="0"/>
        <w:jc w:val="center"/>
        <w:rPr>
          <w:rFonts w:ascii="Arial" w:hAnsi="Arial" w:cs="Arial"/>
          <w:sz w:val="16"/>
          <w:szCs w:val="16"/>
        </w:rPr>
      </w:pPr>
      <w:r w:rsidRPr="002E6574">
        <w:rPr>
          <w:rFonts w:ascii="Arial" w:hAnsi="Arial" w:cs="Arial"/>
          <w:sz w:val="16"/>
          <w:szCs w:val="16"/>
        </w:rPr>
        <w:t>Целевые показатели на долгосрочный период</w:t>
      </w:r>
    </w:p>
    <w:tbl>
      <w:tblPr>
        <w:tblpPr w:leftFromText="180" w:rightFromText="180" w:vertAnchor="text" w:tblpX="566" w:tblpY="1"/>
        <w:tblOverlap w:val="never"/>
        <w:tblW w:w="5000" w:type="pct"/>
        <w:tblCellMar>
          <w:left w:w="70" w:type="dxa"/>
          <w:right w:w="70" w:type="dxa"/>
        </w:tblCellMar>
        <w:tblLook w:val="0000" w:firstRow="0" w:lastRow="0" w:firstColumn="0" w:lastColumn="0" w:noHBand="0" w:noVBand="0"/>
      </w:tblPr>
      <w:tblGrid>
        <w:gridCol w:w="374"/>
        <w:gridCol w:w="1190"/>
        <w:gridCol w:w="613"/>
        <w:gridCol w:w="783"/>
        <w:gridCol w:w="783"/>
        <w:gridCol w:w="783"/>
        <w:gridCol w:w="881"/>
        <w:gridCol w:w="783"/>
        <w:gridCol w:w="597"/>
        <w:gridCol w:w="77"/>
        <w:gridCol w:w="403"/>
        <w:gridCol w:w="70"/>
        <w:gridCol w:w="409"/>
        <w:gridCol w:w="64"/>
        <w:gridCol w:w="417"/>
        <w:gridCol w:w="491"/>
        <w:gridCol w:w="491"/>
        <w:gridCol w:w="491"/>
        <w:gridCol w:w="490"/>
      </w:tblGrid>
      <w:tr w:rsidR="002E6574" w:rsidRPr="002E6574" w:rsidTr="002E6574">
        <w:trPr>
          <w:cantSplit/>
          <w:trHeight w:val="20"/>
        </w:trPr>
        <w:tc>
          <w:tcPr>
            <w:tcW w:w="186" w:type="pct"/>
            <w:vMerge w:val="restart"/>
            <w:tcBorders>
              <w:top w:val="single" w:sz="6" w:space="0" w:color="auto"/>
              <w:left w:val="single" w:sz="6" w:space="0" w:color="auto"/>
              <w:bottom w:val="nil"/>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w:t>
            </w:r>
            <w:r w:rsidRPr="002E6574">
              <w:rPr>
                <w:rFonts w:ascii="Arial" w:hAnsi="Arial" w:cs="Arial"/>
                <w:sz w:val="14"/>
                <w:szCs w:val="14"/>
              </w:rPr>
              <w:br/>
              <w:t>п/п</w:t>
            </w:r>
          </w:p>
        </w:tc>
        <w:tc>
          <w:tcPr>
            <w:tcW w:w="593" w:type="pct"/>
            <w:vMerge w:val="restart"/>
            <w:tcBorders>
              <w:top w:val="single" w:sz="6" w:space="0" w:color="auto"/>
              <w:left w:val="single" w:sz="6" w:space="0" w:color="auto"/>
              <w:bottom w:val="nil"/>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Цели,  </w:t>
            </w:r>
            <w:r w:rsidRPr="002E6574">
              <w:rPr>
                <w:rFonts w:ascii="Arial" w:hAnsi="Arial" w:cs="Arial"/>
                <w:sz w:val="14"/>
                <w:szCs w:val="14"/>
              </w:rPr>
              <w:br/>
              <w:t xml:space="preserve">целевые </w:t>
            </w:r>
            <w:r w:rsidRPr="002E6574">
              <w:rPr>
                <w:rFonts w:ascii="Arial" w:hAnsi="Arial" w:cs="Arial"/>
                <w:sz w:val="14"/>
                <w:szCs w:val="14"/>
              </w:rPr>
              <w:br/>
              <w:t>показатели</w:t>
            </w:r>
          </w:p>
        </w:tc>
        <w:tc>
          <w:tcPr>
            <w:tcW w:w="195" w:type="pct"/>
            <w:vMerge w:val="restart"/>
            <w:tcBorders>
              <w:top w:val="single" w:sz="6" w:space="0" w:color="auto"/>
              <w:left w:val="single" w:sz="6" w:space="0" w:color="auto"/>
              <w:bottom w:val="nil"/>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Едини</w:t>
            </w:r>
          </w:p>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ца </w:t>
            </w:r>
            <w:r w:rsidRPr="002E6574">
              <w:rPr>
                <w:rFonts w:ascii="Arial" w:hAnsi="Arial" w:cs="Arial"/>
                <w:sz w:val="14"/>
                <w:szCs w:val="14"/>
              </w:rPr>
              <w:br/>
              <w:t>измере</w:t>
            </w:r>
          </w:p>
          <w:p w:rsidR="002E6574" w:rsidRPr="002E6574" w:rsidRDefault="002E6574" w:rsidP="002E6574">
            <w:pPr>
              <w:spacing w:after="0"/>
              <w:rPr>
                <w:rFonts w:ascii="Arial" w:hAnsi="Arial" w:cs="Arial"/>
                <w:sz w:val="14"/>
                <w:szCs w:val="14"/>
              </w:rPr>
            </w:pPr>
            <w:r w:rsidRPr="002E6574">
              <w:rPr>
                <w:rFonts w:ascii="Arial" w:hAnsi="Arial" w:cs="Arial"/>
                <w:sz w:val="14"/>
                <w:szCs w:val="14"/>
              </w:rPr>
              <w:t>ния</w:t>
            </w:r>
          </w:p>
        </w:tc>
        <w:tc>
          <w:tcPr>
            <w:tcW w:w="390" w:type="pct"/>
            <w:vMerge w:val="restart"/>
            <w:tcBorders>
              <w:top w:val="single" w:sz="6" w:space="0" w:color="auto"/>
              <w:left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2020 год</w:t>
            </w:r>
          </w:p>
        </w:tc>
        <w:tc>
          <w:tcPr>
            <w:tcW w:w="390" w:type="pct"/>
            <w:vMerge w:val="restart"/>
            <w:tcBorders>
              <w:top w:val="single" w:sz="6" w:space="0" w:color="auto"/>
              <w:left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2021 год</w:t>
            </w:r>
          </w:p>
        </w:tc>
        <w:tc>
          <w:tcPr>
            <w:tcW w:w="390" w:type="pct"/>
            <w:tcBorders>
              <w:top w:val="single" w:sz="6" w:space="0" w:color="auto"/>
              <w:left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2022 год</w:t>
            </w:r>
          </w:p>
        </w:tc>
        <w:tc>
          <w:tcPr>
            <w:tcW w:w="828" w:type="pct"/>
            <w:gridSpan w:val="2"/>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Плановый период</w:t>
            </w:r>
          </w:p>
        </w:tc>
        <w:tc>
          <w:tcPr>
            <w:tcW w:w="2031" w:type="pct"/>
            <w:gridSpan w:val="11"/>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Долгосрочный период по годам</w:t>
            </w:r>
          </w:p>
        </w:tc>
      </w:tr>
      <w:tr w:rsidR="002E6574" w:rsidRPr="002E6574" w:rsidTr="002E6574">
        <w:trPr>
          <w:cantSplit/>
          <w:trHeight w:val="20"/>
        </w:trPr>
        <w:tc>
          <w:tcPr>
            <w:tcW w:w="186" w:type="pct"/>
            <w:vMerge/>
            <w:tcBorders>
              <w:top w:val="nil"/>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p>
        </w:tc>
        <w:tc>
          <w:tcPr>
            <w:tcW w:w="593" w:type="pct"/>
            <w:vMerge/>
            <w:tcBorders>
              <w:top w:val="nil"/>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p>
        </w:tc>
        <w:tc>
          <w:tcPr>
            <w:tcW w:w="195" w:type="pct"/>
            <w:vMerge/>
            <w:tcBorders>
              <w:top w:val="nil"/>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p>
        </w:tc>
        <w:tc>
          <w:tcPr>
            <w:tcW w:w="390" w:type="pct"/>
            <w:vMerge/>
            <w:tcBorders>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p>
        </w:tc>
        <w:tc>
          <w:tcPr>
            <w:tcW w:w="390" w:type="pct"/>
            <w:vMerge/>
            <w:tcBorders>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p>
        </w:tc>
        <w:tc>
          <w:tcPr>
            <w:tcW w:w="390" w:type="pct"/>
            <w:tcBorders>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2023 год</w:t>
            </w:r>
          </w:p>
        </w:tc>
        <w:tc>
          <w:tcPr>
            <w:tcW w:w="390"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2024 год</w:t>
            </w:r>
          </w:p>
        </w:tc>
        <w:tc>
          <w:tcPr>
            <w:tcW w:w="299"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2025 год</w:t>
            </w:r>
          </w:p>
        </w:tc>
        <w:tc>
          <w:tcPr>
            <w:tcW w:w="247" w:type="pct"/>
            <w:gridSpan w:val="2"/>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2026 год</w:t>
            </w:r>
          </w:p>
        </w:tc>
        <w:tc>
          <w:tcPr>
            <w:tcW w:w="247" w:type="pct"/>
            <w:gridSpan w:val="2"/>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2027 год</w:t>
            </w:r>
          </w:p>
        </w:tc>
        <w:tc>
          <w:tcPr>
            <w:tcW w:w="247" w:type="pct"/>
            <w:gridSpan w:val="2"/>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2028 год</w:t>
            </w:r>
          </w:p>
        </w:tc>
        <w:tc>
          <w:tcPr>
            <w:tcW w:w="247"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2029 год</w:t>
            </w:r>
          </w:p>
        </w:tc>
        <w:tc>
          <w:tcPr>
            <w:tcW w:w="247"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2030 год</w:t>
            </w:r>
          </w:p>
        </w:tc>
        <w:tc>
          <w:tcPr>
            <w:tcW w:w="247"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2031 год</w:t>
            </w:r>
          </w:p>
        </w:tc>
        <w:tc>
          <w:tcPr>
            <w:tcW w:w="247" w:type="pct"/>
            <w:tcBorders>
              <w:top w:val="single" w:sz="6" w:space="0" w:color="auto"/>
              <w:left w:val="single" w:sz="6" w:space="0" w:color="auto"/>
              <w:bottom w:val="single" w:sz="6" w:space="0" w:color="auto"/>
              <w:right w:val="single" w:sz="6" w:space="0" w:color="auto"/>
            </w:tcBorders>
            <w:vAlign w:val="center"/>
          </w:tcPr>
          <w:p w:rsidR="002E6574" w:rsidRPr="002E6574" w:rsidRDefault="002E6574" w:rsidP="002E6574">
            <w:pPr>
              <w:spacing w:after="0"/>
              <w:rPr>
                <w:rFonts w:ascii="Arial" w:hAnsi="Arial" w:cs="Arial"/>
                <w:sz w:val="14"/>
                <w:szCs w:val="14"/>
              </w:rPr>
            </w:pPr>
            <w:r w:rsidRPr="002E6574">
              <w:rPr>
                <w:rFonts w:ascii="Arial" w:hAnsi="Arial" w:cs="Arial"/>
                <w:sz w:val="14"/>
                <w:szCs w:val="14"/>
              </w:rPr>
              <w:t>2032 год</w:t>
            </w:r>
          </w:p>
        </w:tc>
      </w:tr>
      <w:tr w:rsidR="002E6574" w:rsidRPr="002E6574" w:rsidTr="002E6574">
        <w:trPr>
          <w:cantSplit/>
          <w:trHeight w:val="20"/>
        </w:trPr>
        <w:tc>
          <w:tcPr>
            <w:tcW w:w="186"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lastRenderedPageBreak/>
              <w:t>1.</w:t>
            </w:r>
          </w:p>
        </w:tc>
        <w:tc>
          <w:tcPr>
            <w:tcW w:w="4814" w:type="pct"/>
            <w:gridSpan w:val="18"/>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Цель: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2E6574" w:rsidRPr="002E6574" w:rsidTr="002E6574">
        <w:trPr>
          <w:cantSplit/>
          <w:trHeight w:val="20"/>
        </w:trPr>
        <w:tc>
          <w:tcPr>
            <w:tcW w:w="186"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 xml:space="preserve">                1.1.</w:t>
            </w:r>
          </w:p>
        </w:tc>
        <w:tc>
          <w:tcPr>
            <w:tcW w:w="593"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r w:rsidRPr="002E6574">
              <w:rPr>
                <w:rFonts w:ascii="Arial" w:hAnsi="Arial" w:cs="Arial"/>
                <w:sz w:val="14"/>
                <w:szCs w:val="14"/>
              </w:rPr>
              <w:t>- увеличение архивных фондов переведенных в электронную форму,              в общем объеме архивных фондов,  до</w:t>
            </w:r>
          </w:p>
        </w:tc>
        <w:tc>
          <w:tcPr>
            <w:tcW w:w="195"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w:t>
            </w:r>
          </w:p>
        </w:tc>
        <w:tc>
          <w:tcPr>
            <w:tcW w:w="390"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84</w:t>
            </w:r>
          </w:p>
        </w:tc>
        <w:tc>
          <w:tcPr>
            <w:tcW w:w="390"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85</w:t>
            </w:r>
          </w:p>
        </w:tc>
        <w:tc>
          <w:tcPr>
            <w:tcW w:w="390"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86</w:t>
            </w:r>
          </w:p>
        </w:tc>
        <w:tc>
          <w:tcPr>
            <w:tcW w:w="438"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87</w:t>
            </w:r>
          </w:p>
        </w:tc>
        <w:tc>
          <w:tcPr>
            <w:tcW w:w="390"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88</w:t>
            </w:r>
          </w:p>
        </w:tc>
        <w:tc>
          <w:tcPr>
            <w:tcW w:w="341" w:type="pct"/>
            <w:gridSpan w:val="2"/>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89</w:t>
            </w:r>
          </w:p>
        </w:tc>
        <w:tc>
          <w:tcPr>
            <w:tcW w:w="243" w:type="pct"/>
            <w:gridSpan w:val="2"/>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90</w:t>
            </w:r>
          </w:p>
        </w:tc>
        <w:tc>
          <w:tcPr>
            <w:tcW w:w="244" w:type="pct"/>
            <w:gridSpan w:val="2"/>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91</w:t>
            </w:r>
          </w:p>
        </w:tc>
        <w:tc>
          <w:tcPr>
            <w:tcW w:w="213"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92</w:t>
            </w:r>
          </w:p>
        </w:tc>
        <w:tc>
          <w:tcPr>
            <w:tcW w:w="247"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93</w:t>
            </w:r>
          </w:p>
        </w:tc>
        <w:tc>
          <w:tcPr>
            <w:tcW w:w="247"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94</w:t>
            </w:r>
          </w:p>
        </w:tc>
        <w:tc>
          <w:tcPr>
            <w:tcW w:w="247"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95</w:t>
            </w:r>
          </w:p>
        </w:tc>
        <w:tc>
          <w:tcPr>
            <w:tcW w:w="247" w:type="pct"/>
            <w:tcBorders>
              <w:top w:val="single" w:sz="6" w:space="0" w:color="auto"/>
              <w:left w:val="single" w:sz="6" w:space="0" w:color="auto"/>
              <w:bottom w:val="single" w:sz="6" w:space="0" w:color="auto"/>
              <w:right w:val="single" w:sz="6" w:space="0" w:color="auto"/>
            </w:tcBorders>
          </w:tcPr>
          <w:p w:rsidR="002E6574" w:rsidRPr="002E6574" w:rsidRDefault="002E6574" w:rsidP="002E6574">
            <w:pPr>
              <w:spacing w:after="0"/>
              <w:rPr>
                <w:rFonts w:ascii="Arial" w:hAnsi="Arial" w:cs="Arial"/>
                <w:sz w:val="14"/>
                <w:szCs w:val="14"/>
              </w:rPr>
            </w:pPr>
          </w:p>
          <w:p w:rsidR="002E6574" w:rsidRPr="002E6574" w:rsidRDefault="002E6574" w:rsidP="002E6574">
            <w:pPr>
              <w:spacing w:after="0"/>
              <w:rPr>
                <w:rFonts w:ascii="Arial" w:hAnsi="Arial" w:cs="Arial"/>
                <w:sz w:val="14"/>
                <w:szCs w:val="14"/>
              </w:rPr>
            </w:pPr>
            <w:r w:rsidRPr="002E6574">
              <w:rPr>
                <w:rFonts w:ascii="Arial" w:hAnsi="Arial" w:cs="Arial"/>
                <w:sz w:val="14"/>
                <w:szCs w:val="14"/>
              </w:rPr>
              <w:t>96</w:t>
            </w:r>
          </w:p>
        </w:tc>
      </w:tr>
    </w:tbl>
    <w:p w:rsidR="002E6574" w:rsidRPr="002E6574" w:rsidRDefault="002E6574" w:rsidP="002E6574">
      <w:pPr>
        <w:spacing w:after="0"/>
        <w:rPr>
          <w:rFonts w:ascii="Arial" w:hAnsi="Arial" w:cs="Arial"/>
          <w:sz w:val="16"/>
          <w:szCs w:val="16"/>
        </w:rPr>
      </w:pPr>
    </w:p>
    <w:p w:rsidR="002E6574" w:rsidRPr="002E6574" w:rsidRDefault="002E6574" w:rsidP="002E6574">
      <w:pPr>
        <w:spacing w:after="0"/>
        <w:jc w:val="right"/>
        <w:rPr>
          <w:rFonts w:ascii="Arial" w:hAnsi="Arial" w:cs="Arial"/>
          <w:sz w:val="16"/>
          <w:szCs w:val="16"/>
        </w:rPr>
      </w:pPr>
    </w:p>
    <w:p w:rsidR="002C39FD" w:rsidRPr="002C39FD" w:rsidRDefault="002C39FD" w:rsidP="002C39FD">
      <w:pPr>
        <w:spacing w:after="0"/>
        <w:jc w:val="right"/>
        <w:rPr>
          <w:rFonts w:ascii="Arial" w:hAnsi="Arial" w:cs="Arial"/>
          <w:sz w:val="16"/>
          <w:szCs w:val="16"/>
        </w:rPr>
      </w:pPr>
      <w:r w:rsidRPr="002C39FD">
        <w:rPr>
          <w:rFonts w:ascii="Arial" w:hAnsi="Arial" w:cs="Arial"/>
          <w:sz w:val="16"/>
          <w:szCs w:val="16"/>
        </w:rPr>
        <w:tab/>
      </w:r>
    </w:p>
    <w:p w:rsidR="00486C06" w:rsidRDefault="00486C06" w:rsidP="00486C06">
      <w:pPr>
        <w:widowControl w:val="0"/>
        <w:suppressAutoHyphens/>
        <w:autoSpaceDE w:val="0"/>
        <w:spacing w:after="0" w:line="240" w:lineRule="auto"/>
        <w:ind w:firstLine="709"/>
        <w:jc w:val="right"/>
        <w:rPr>
          <w:rFonts w:ascii="Arial" w:hAnsi="Arial" w:cs="Arial"/>
          <w:sz w:val="16"/>
          <w:szCs w:val="16"/>
          <w:lang w:eastAsia="ar-SA"/>
        </w:rPr>
      </w:pPr>
    </w:p>
    <w:p w:rsidR="002E6574" w:rsidRDefault="002E6574" w:rsidP="002E6574">
      <w:pPr>
        <w:rPr>
          <w:rFonts w:ascii="Arial" w:hAnsi="Arial" w:cs="Arial"/>
          <w:sz w:val="16"/>
          <w:szCs w:val="16"/>
          <w:lang w:eastAsia="ar-SA"/>
        </w:rPr>
      </w:pPr>
      <w:r w:rsidRPr="002E6574">
        <w:rPr>
          <w:rFonts w:ascii="Arial" w:hAnsi="Arial" w:cs="Arial"/>
          <w:sz w:val="16"/>
          <w:szCs w:val="16"/>
          <w:lang w:eastAsia="ar-SA"/>
        </w:rPr>
        <w:t xml:space="preserve">Директор                                      </w:t>
      </w:r>
      <w:r w:rsidRPr="002E6574">
        <w:rPr>
          <w:rFonts w:ascii="Arial" w:hAnsi="Arial" w:cs="Arial"/>
          <w:sz w:val="16"/>
          <w:szCs w:val="16"/>
          <w:lang w:eastAsia="ar-SA"/>
        </w:rPr>
        <w:tab/>
      </w:r>
      <w:r w:rsidRPr="002E6574">
        <w:rPr>
          <w:rFonts w:ascii="Arial" w:hAnsi="Arial" w:cs="Arial"/>
          <w:sz w:val="16"/>
          <w:szCs w:val="16"/>
          <w:lang w:eastAsia="ar-SA"/>
        </w:rPr>
        <w:tab/>
        <w:t xml:space="preserve">                                                                                                             З.П. Цуканова</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1.</w:t>
      </w:r>
      <w:r w:rsidRPr="002E6574">
        <w:rPr>
          <w:rFonts w:ascii="Arial" w:hAnsi="Arial" w:cs="Arial"/>
          <w:sz w:val="16"/>
          <w:szCs w:val="16"/>
          <w:lang w:eastAsia="ar-SA"/>
        </w:rPr>
        <w:tab/>
        <w:t>Характеристика текущего состояния архивного дела в Канском районе.</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Программа направлена на решение задачи «Сохранение и эффективное использование культурного наследия Красноярского края».</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района, одним из символов российской государственности.</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В Муниципальном казенном учреждении «Канский районный архив» по данным государственного учета на 1 января 2021 года хранится 171 фонд объёмом 30148 единиц хранения. Из них:</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136 фондов объёмом 22676 единиц хранения управленческой документации,</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35 фондов объёмом 7472 единицы хранения по личному составу.  Архивные документы представлены управленческими документами, документами по личному составу и похозяйственными книгами на бумажном носителе 100%.</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Архивохранилище районного архива расположено в приспособленном помещении административного здания.</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Архивохранилище оснащено охранно-пожарной сигнализацией, приточно-вытяжной вентиляцией. Описанные архивные документы закартонированы и хранятся в коробках  на металлических стеллажах.</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В архиве нет читального зала, отсутствуют рабочие места для исследователей.</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xml:space="preserve">Более 20 % единиц хранения требуют замены обложек и почти 70%  замены титульных листов. Более 30% архивных коробок находятся в плохом состоянии и требуют замены. </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к затуханию текстов. В результате архивные документы становятся недоступными для пользователей и могут быть безвозвратно утрачены для общества.</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xml:space="preserve">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программного комплекса «Архивный фонд» и стратегии развития информационного общества в Российской Федерации, утвержденных Президентом Российской Федерации 07.02.2008 № Пр-212,      в части перевода фондов в электронную форму. Это, в совокупности                с созданием единой информационной среды взаимодействия между Канским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в оказании государственных услуг в электронной форме,  открытость и эффективность работы архива района. </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Очевидно, что масштаб, актуальность и острота стоящих перед  муниципальным районным архивом проблем не позволяют решать их исключительно в рамках текущего финансирования.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xml:space="preserve">2.  Приоритеты и цели развития архивного дела в Канском районе. </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Целью программы является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В рамках программы предполагается решить следующую задачу:</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lastRenderedPageBreak/>
        <w:t>- сохранение, пополнение и эффективное использование архивных документов, которое будет достигаться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государственных услуг населению.</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В результате реализации мероприятия программы прогнозируется:</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увеличение объема хранившихся документов;</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удельный вес выданных запросов пользователям в общем объеме исполненных к 2023 году должен составить 97%;</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xml:space="preserve">- доля архивных фондов, переведенных в электронную форму должна составить 88% к 2024 году. </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3. Механизм реализации мероприятий программы.</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Реализация программных мероприятий осуществляется Муниципальным казенным учреждением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4. Прогноз конечных результатов программы.</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Ожидаемыми конечными результатами муниципальной программы являются следующие показатели результативности:</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увеличение объема хранившихся документов;</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 удельный вес выданных запросов пользователям в общем объеме исполненных к 2024 году должен составить 97%;</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5. Перечень подпрограмм</w:t>
      </w:r>
      <w:r>
        <w:rPr>
          <w:rFonts w:ascii="Arial" w:hAnsi="Arial" w:cs="Arial"/>
          <w:sz w:val="16"/>
          <w:szCs w:val="16"/>
          <w:lang w:eastAsia="ar-SA"/>
        </w:rPr>
        <w:t xml:space="preserve"> </w:t>
      </w:r>
      <w:r w:rsidRPr="002E6574">
        <w:rPr>
          <w:rFonts w:ascii="Arial" w:hAnsi="Arial" w:cs="Arial"/>
          <w:sz w:val="16"/>
          <w:szCs w:val="16"/>
          <w:lang w:eastAsia="ar-SA"/>
        </w:rPr>
        <w:t>с указанием сроков их реализации и ожидаемых результатов</w:t>
      </w:r>
      <w:r>
        <w:rPr>
          <w:rFonts w:ascii="Arial" w:hAnsi="Arial" w:cs="Arial"/>
          <w:sz w:val="16"/>
          <w:szCs w:val="16"/>
          <w:lang w:eastAsia="ar-SA"/>
        </w:rPr>
        <w:t xml:space="preserve"> </w:t>
      </w:r>
      <w:r w:rsidRPr="002E6574">
        <w:rPr>
          <w:rFonts w:ascii="Arial" w:hAnsi="Arial" w:cs="Arial"/>
          <w:sz w:val="16"/>
          <w:szCs w:val="16"/>
          <w:lang w:eastAsia="ar-SA"/>
        </w:rPr>
        <w:t>Подпрограмма отсутствует.</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6. Информация о распределении планируемых расходов по отдельным мероприятиям программы, подпрограммы</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Информация о распределении планируемых расходов муниципальной программы представлена в приложении 1 к муниципальной программе.</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7. Информация  о ресурсном обеспечении и прогнозной оценке расходов      на реализацию программы</w:t>
      </w:r>
    </w:p>
    <w:p w:rsidR="002E6574" w:rsidRPr="002E6574" w:rsidRDefault="002E6574" w:rsidP="002E6574">
      <w:pPr>
        <w:rPr>
          <w:rFonts w:ascii="Arial" w:hAnsi="Arial" w:cs="Arial"/>
          <w:sz w:val="16"/>
          <w:szCs w:val="16"/>
          <w:lang w:eastAsia="ar-SA"/>
        </w:rPr>
      </w:pPr>
      <w:r w:rsidRPr="002E6574">
        <w:rPr>
          <w:rFonts w:ascii="Arial" w:hAnsi="Arial" w:cs="Arial"/>
          <w:sz w:val="16"/>
          <w:szCs w:val="16"/>
          <w:lang w:eastAsia="ar-SA"/>
        </w:rPr>
        <w:t>Мероприятия муниципальной программы предусматривают их реализацию за счет средств краевого и районного бюджетов.</w:t>
      </w:r>
    </w:p>
    <w:p w:rsidR="002E6574" w:rsidRDefault="002E6574" w:rsidP="002E6574">
      <w:pPr>
        <w:rPr>
          <w:rFonts w:ascii="Arial" w:hAnsi="Arial" w:cs="Arial"/>
          <w:sz w:val="16"/>
          <w:szCs w:val="16"/>
          <w:lang w:eastAsia="ar-SA"/>
        </w:rPr>
      </w:pPr>
      <w:r w:rsidRPr="002E6574">
        <w:rPr>
          <w:rFonts w:ascii="Arial" w:hAnsi="Arial" w:cs="Arial"/>
          <w:sz w:val="16"/>
          <w:szCs w:val="16"/>
          <w:lang w:eastAsia="ar-SA"/>
        </w:rPr>
        <w:t>Средства на реализацию мероприятий программы, представлены  в приложении № 2 к данной программе.</w:t>
      </w:r>
    </w:p>
    <w:p w:rsidR="002E6574" w:rsidRDefault="002E6574" w:rsidP="002E6574">
      <w:pPr>
        <w:rPr>
          <w:rFonts w:ascii="Arial" w:hAnsi="Arial" w:cs="Arial"/>
          <w:sz w:val="16"/>
          <w:szCs w:val="16"/>
          <w:lang w:eastAsia="ar-SA"/>
        </w:rPr>
      </w:pPr>
    </w:p>
    <w:p w:rsid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Приложение № 1</w:t>
      </w:r>
    </w:p>
    <w:p w:rsid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 xml:space="preserve">                                                                                                                                   к  муниципальной программе </w:t>
      </w:r>
    </w:p>
    <w:p w:rsid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«Развитие  архивного дела</w:t>
      </w:r>
    </w:p>
    <w:p w:rsidR="002E6574" w:rsidRP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 xml:space="preserve"> в  Канском районе»</w:t>
      </w:r>
    </w:p>
    <w:p w:rsidR="002E6574" w:rsidRPr="002E6574" w:rsidRDefault="002E6574" w:rsidP="002E6574">
      <w:pPr>
        <w:rPr>
          <w:rFonts w:ascii="Arial" w:hAnsi="Arial" w:cs="Arial"/>
          <w:sz w:val="16"/>
          <w:szCs w:val="16"/>
          <w:lang w:eastAsia="ar-SA"/>
        </w:rPr>
      </w:pPr>
    </w:p>
    <w:p w:rsidR="002E6574" w:rsidRDefault="002E6574" w:rsidP="002E6574">
      <w:pPr>
        <w:jc w:val="center"/>
        <w:rPr>
          <w:rFonts w:ascii="Arial" w:hAnsi="Arial" w:cs="Arial"/>
          <w:sz w:val="16"/>
          <w:szCs w:val="16"/>
          <w:lang w:eastAsia="ar-SA"/>
        </w:rPr>
      </w:pPr>
      <w:r w:rsidRPr="002E6574">
        <w:rPr>
          <w:rFonts w:ascii="Arial" w:hAnsi="Arial" w:cs="Arial"/>
          <w:sz w:val="16"/>
          <w:szCs w:val="16"/>
          <w:lang w:eastAsia="ar-SA"/>
        </w:rPr>
        <w:t>Распределение планируемых расходов за счет средств районного   бюджета по мероприятиям муниципальной программы «Развитие архивного дела в Канском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6"/>
        <w:gridCol w:w="1131"/>
        <w:gridCol w:w="539"/>
        <w:gridCol w:w="493"/>
        <w:gridCol w:w="908"/>
        <w:gridCol w:w="632"/>
        <w:gridCol w:w="951"/>
        <w:gridCol w:w="951"/>
        <w:gridCol w:w="813"/>
        <w:gridCol w:w="813"/>
        <w:gridCol w:w="634"/>
      </w:tblGrid>
      <w:tr w:rsidR="002E6574" w:rsidRPr="002E6574" w:rsidTr="002E6574">
        <w:trPr>
          <w:trHeight w:val="20"/>
        </w:trPr>
        <w:tc>
          <w:tcPr>
            <w:tcW w:w="571" w:type="pct"/>
            <w:vMerge w:val="restar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Статус (муниципальная программа, подпрограмма)</w:t>
            </w:r>
          </w:p>
        </w:tc>
        <w:tc>
          <w:tcPr>
            <w:tcW w:w="572" w:type="pct"/>
            <w:vMerge w:val="restar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Наименование программы, подпрограммы</w:t>
            </w:r>
          </w:p>
        </w:tc>
        <w:tc>
          <w:tcPr>
            <w:tcW w:w="555" w:type="pct"/>
            <w:vMerge w:val="restar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Наименование ГРБС</w:t>
            </w:r>
          </w:p>
        </w:tc>
        <w:tc>
          <w:tcPr>
            <w:tcW w:w="1261" w:type="pct"/>
            <w:gridSpan w:val="4"/>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 xml:space="preserve">Код бюджетной классификации </w:t>
            </w:r>
          </w:p>
        </w:tc>
        <w:tc>
          <w:tcPr>
            <w:tcW w:w="2041" w:type="pct"/>
            <w:gridSpan w:val="5"/>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 xml:space="preserve">Расходы </w:t>
            </w:r>
            <w:r w:rsidRPr="002E6574">
              <w:rPr>
                <w:rFonts w:ascii="Arial" w:hAnsi="Arial" w:cs="Arial"/>
                <w:sz w:val="14"/>
                <w:szCs w:val="14"/>
                <w:lang w:eastAsia="ar-SA"/>
              </w:rPr>
              <w:br/>
              <w:t>(тыс. руб.), годы</w:t>
            </w:r>
          </w:p>
        </w:tc>
      </w:tr>
      <w:tr w:rsidR="002E6574" w:rsidRPr="002E6574" w:rsidTr="002E6574">
        <w:trPr>
          <w:trHeight w:val="20"/>
        </w:trPr>
        <w:tc>
          <w:tcPr>
            <w:tcW w:w="571" w:type="pct"/>
            <w:vMerge/>
            <w:shd w:val="clear" w:color="auto" w:fill="auto"/>
            <w:hideMark/>
          </w:tcPr>
          <w:p w:rsidR="002E6574" w:rsidRPr="002E6574" w:rsidRDefault="002E6574" w:rsidP="002E6574">
            <w:pPr>
              <w:jc w:val="center"/>
              <w:rPr>
                <w:rFonts w:ascii="Arial" w:hAnsi="Arial" w:cs="Arial"/>
                <w:sz w:val="14"/>
                <w:szCs w:val="14"/>
                <w:lang w:eastAsia="ar-SA"/>
              </w:rPr>
            </w:pPr>
          </w:p>
        </w:tc>
        <w:tc>
          <w:tcPr>
            <w:tcW w:w="572" w:type="pct"/>
            <w:vMerge/>
            <w:shd w:val="clear" w:color="auto" w:fill="auto"/>
            <w:hideMark/>
          </w:tcPr>
          <w:p w:rsidR="002E6574" w:rsidRPr="002E6574" w:rsidRDefault="002E6574" w:rsidP="002E6574">
            <w:pPr>
              <w:jc w:val="center"/>
              <w:rPr>
                <w:rFonts w:ascii="Arial" w:hAnsi="Arial" w:cs="Arial"/>
                <w:sz w:val="14"/>
                <w:szCs w:val="14"/>
                <w:lang w:eastAsia="ar-SA"/>
              </w:rPr>
            </w:pPr>
          </w:p>
        </w:tc>
        <w:tc>
          <w:tcPr>
            <w:tcW w:w="555" w:type="pct"/>
            <w:vMerge/>
            <w:shd w:val="clear" w:color="auto" w:fill="auto"/>
            <w:hideMark/>
          </w:tcPr>
          <w:p w:rsidR="002E6574" w:rsidRPr="002E6574" w:rsidRDefault="002E6574" w:rsidP="002E6574">
            <w:pPr>
              <w:jc w:val="center"/>
              <w:rPr>
                <w:rFonts w:ascii="Arial" w:hAnsi="Arial" w:cs="Arial"/>
                <w:sz w:val="14"/>
                <w:szCs w:val="14"/>
                <w:lang w:eastAsia="ar-SA"/>
              </w:rPr>
            </w:pPr>
          </w:p>
        </w:tc>
        <w:tc>
          <w:tcPr>
            <w:tcW w:w="264"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ГРБС</w:t>
            </w:r>
          </w:p>
        </w:tc>
        <w:tc>
          <w:tcPr>
            <w:tcW w:w="242"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Рз</w:t>
            </w:r>
            <w:r w:rsidRPr="002E6574">
              <w:rPr>
                <w:rFonts w:ascii="Arial" w:hAnsi="Arial" w:cs="Arial"/>
                <w:sz w:val="14"/>
                <w:szCs w:val="14"/>
                <w:lang w:eastAsia="ar-SA"/>
              </w:rPr>
              <w:br/>
              <w:t>Пр</w:t>
            </w:r>
          </w:p>
        </w:tc>
        <w:tc>
          <w:tcPr>
            <w:tcW w:w="445"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ЦСР</w:t>
            </w:r>
          </w:p>
        </w:tc>
        <w:tc>
          <w:tcPr>
            <w:tcW w:w="310"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ВР</w:t>
            </w:r>
          </w:p>
        </w:tc>
        <w:tc>
          <w:tcPr>
            <w:tcW w:w="466"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текущий финансовый год (2021)</w:t>
            </w:r>
          </w:p>
        </w:tc>
        <w:tc>
          <w:tcPr>
            <w:tcW w:w="466"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очередной финансовый год (2022)</w:t>
            </w:r>
          </w:p>
        </w:tc>
        <w:tc>
          <w:tcPr>
            <w:tcW w:w="399"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первый год планового периода (2023)</w:t>
            </w:r>
          </w:p>
        </w:tc>
        <w:tc>
          <w:tcPr>
            <w:tcW w:w="399" w:type="pc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второй год планового периода (2024)</w:t>
            </w:r>
          </w:p>
        </w:tc>
        <w:tc>
          <w:tcPr>
            <w:tcW w:w="311"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Итого на период</w:t>
            </w:r>
          </w:p>
        </w:tc>
      </w:tr>
      <w:tr w:rsidR="002E6574" w:rsidRPr="002E6574" w:rsidTr="002E6574">
        <w:trPr>
          <w:trHeight w:val="20"/>
        </w:trPr>
        <w:tc>
          <w:tcPr>
            <w:tcW w:w="571" w:type="pct"/>
            <w:vMerge w:val="restar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Муниципальная программа</w:t>
            </w:r>
          </w:p>
        </w:tc>
        <w:tc>
          <w:tcPr>
            <w:tcW w:w="572" w:type="pct"/>
            <w:vMerge w:val="restart"/>
            <w:shd w:val="clear" w:color="auto" w:fill="auto"/>
            <w:hideMark/>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Развитие архивного дела в Канском районе</w:t>
            </w:r>
          </w:p>
          <w:p w:rsidR="002E6574" w:rsidRPr="002E6574" w:rsidRDefault="002E6574" w:rsidP="002E6574">
            <w:pPr>
              <w:jc w:val="center"/>
              <w:rPr>
                <w:rFonts w:ascii="Arial" w:hAnsi="Arial" w:cs="Arial"/>
                <w:sz w:val="14"/>
                <w:szCs w:val="14"/>
                <w:lang w:eastAsia="ar-SA"/>
              </w:rPr>
            </w:pPr>
          </w:p>
        </w:tc>
        <w:tc>
          <w:tcPr>
            <w:tcW w:w="555"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всего расходные обязательства по программе, в том числе:</w:t>
            </w:r>
          </w:p>
        </w:tc>
        <w:tc>
          <w:tcPr>
            <w:tcW w:w="264"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852</w:t>
            </w:r>
          </w:p>
        </w:tc>
        <w:tc>
          <w:tcPr>
            <w:tcW w:w="242"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0113</w:t>
            </w:r>
          </w:p>
        </w:tc>
        <w:tc>
          <w:tcPr>
            <w:tcW w:w="445"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х</w:t>
            </w:r>
          </w:p>
        </w:tc>
        <w:tc>
          <w:tcPr>
            <w:tcW w:w="310"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х</w:t>
            </w:r>
          </w:p>
        </w:tc>
        <w:tc>
          <w:tcPr>
            <w:tcW w:w="466"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1484,8</w:t>
            </w:r>
          </w:p>
        </w:tc>
        <w:tc>
          <w:tcPr>
            <w:tcW w:w="466"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11"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6052,0</w:t>
            </w:r>
          </w:p>
        </w:tc>
      </w:tr>
      <w:tr w:rsidR="002E6574" w:rsidRPr="002E6574" w:rsidTr="002E6574">
        <w:trPr>
          <w:trHeight w:val="20"/>
        </w:trPr>
        <w:tc>
          <w:tcPr>
            <w:tcW w:w="571" w:type="pct"/>
            <w:vMerge/>
            <w:shd w:val="clear" w:color="auto" w:fill="auto"/>
          </w:tcPr>
          <w:p w:rsidR="002E6574" w:rsidRPr="002E6574" w:rsidRDefault="002E6574" w:rsidP="002E6574">
            <w:pPr>
              <w:jc w:val="center"/>
              <w:rPr>
                <w:rFonts w:ascii="Arial" w:hAnsi="Arial" w:cs="Arial"/>
                <w:sz w:val="14"/>
                <w:szCs w:val="14"/>
                <w:lang w:eastAsia="ar-SA"/>
              </w:rPr>
            </w:pPr>
          </w:p>
        </w:tc>
        <w:tc>
          <w:tcPr>
            <w:tcW w:w="572" w:type="pct"/>
            <w:vMerge/>
            <w:shd w:val="clear" w:color="auto" w:fill="auto"/>
          </w:tcPr>
          <w:p w:rsidR="002E6574" w:rsidRPr="002E6574" w:rsidRDefault="002E6574" w:rsidP="002E6574">
            <w:pPr>
              <w:jc w:val="center"/>
              <w:rPr>
                <w:rFonts w:ascii="Arial" w:hAnsi="Arial" w:cs="Arial"/>
                <w:sz w:val="14"/>
                <w:szCs w:val="14"/>
                <w:lang w:eastAsia="ar-SA"/>
              </w:rPr>
            </w:pPr>
          </w:p>
        </w:tc>
        <w:tc>
          <w:tcPr>
            <w:tcW w:w="555"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Администрация Канского района</w:t>
            </w:r>
          </w:p>
        </w:tc>
        <w:tc>
          <w:tcPr>
            <w:tcW w:w="264"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852</w:t>
            </w:r>
          </w:p>
        </w:tc>
        <w:tc>
          <w:tcPr>
            <w:tcW w:w="242"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0113</w:t>
            </w:r>
          </w:p>
        </w:tc>
        <w:tc>
          <w:tcPr>
            <w:tcW w:w="445"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х</w:t>
            </w:r>
          </w:p>
        </w:tc>
        <w:tc>
          <w:tcPr>
            <w:tcW w:w="310"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х</w:t>
            </w:r>
          </w:p>
        </w:tc>
        <w:tc>
          <w:tcPr>
            <w:tcW w:w="466"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1484,8</w:t>
            </w:r>
          </w:p>
        </w:tc>
        <w:tc>
          <w:tcPr>
            <w:tcW w:w="466"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11"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6052,0</w:t>
            </w:r>
          </w:p>
        </w:tc>
      </w:tr>
      <w:tr w:rsidR="002E6574" w:rsidRPr="002E6574" w:rsidTr="002E6574">
        <w:trPr>
          <w:trHeight w:val="20"/>
        </w:trPr>
        <w:tc>
          <w:tcPr>
            <w:tcW w:w="571" w:type="pct"/>
            <w:vMerge w:val="restar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 xml:space="preserve">Основное мероприятие </w:t>
            </w:r>
          </w:p>
        </w:tc>
        <w:tc>
          <w:tcPr>
            <w:tcW w:w="572" w:type="pct"/>
            <w:vMerge w:val="restar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Организация предоставлен</w:t>
            </w:r>
            <w:r w:rsidRPr="002E6574">
              <w:rPr>
                <w:rFonts w:ascii="Arial" w:hAnsi="Arial" w:cs="Arial"/>
                <w:sz w:val="14"/>
                <w:szCs w:val="14"/>
                <w:lang w:eastAsia="ar-SA"/>
              </w:rPr>
              <w:lastRenderedPageBreak/>
              <w:t>ия услуг архива</w:t>
            </w:r>
          </w:p>
        </w:tc>
        <w:tc>
          <w:tcPr>
            <w:tcW w:w="555"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lastRenderedPageBreak/>
              <w:t xml:space="preserve">всего расходные обязательства по </w:t>
            </w:r>
            <w:r w:rsidRPr="002E6574">
              <w:rPr>
                <w:rFonts w:ascii="Arial" w:hAnsi="Arial" w:cs="Arial"/>
                <w:sz w:val="14"/>
                <w:szCs w:val="14"/>
                <w:lang w:eastAsia="ar-SA"/>
              </w:rPr>
              <w:lastRenderedPageBreak/>
              <w:t>программе, в том числе:</w:t>
            </w:r>
          </w:p>
        </w:tc>
        <w:tc>
          <w:tcPr>
            <w:tcW w:w="264"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lastRenderedPageBreak/>
              <w:t>852</w:t>
            </w:r>
          </w:p>
        </w:tc>
        <w:tc>
          <w:tcPr>
            <w:tcW w:w="242"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0113</w:t>
            </w:r>
          </w:p>
        </w:tc>
        <w:tc>
          <w:tcPr>
            <w:tcW w:w="445"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1090000610</w:t>
            </w:r>
          </w:p>
        </w:tc>
        <w:tc>
          <w:tcPr>
            <w:tcW w:w="310"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110240</w:t>
            </w:r>
          </w:p>
        </w:tc>
        <w:tc>
          <w:tcPr>
            <w:tcW w:w="466"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1484,8</w:t>
            </w:r>
          </w:p>
        </w:tc>
        <w:tc>
          <w:tcPr>
            <w:tcW w:w="466"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11"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6052,0</w:t>
            </w:r>
          </w:p>
        </w:tc>
      </w:tr>
      <w:tr w:rsidR="002E6574" w:rsidRPr="002E6574" w:rsidTr="002E6574">
        <w:trPr>
          <w:trHeight w:val="20"/>
        </w:trPr>
        <w:tc>
          <w:tcPr>
            <w:tcW w:w="571" w:type="pct"/>
            <w:vMerge/>
            <w:shd w:val="clear" w:color="auto" w:fill="auto"/>
          </w:tcPr>
          <w:p w:rsidR="002E6574" w:rsidRPr="002E6574" w:rsidRDefault="002E6574" w:rsidP="002E6574">
            <w:pPr>
              <w:jc w:val="center"/>
              <w:rPr>
                <w:rFonts w:ascii="Arial" w:hAnsi="Arial" w:cs="Arial"/>
                <w:sz w:val="14"/>
                <w:szCs w:val="14"/>
                <w:lang w:eastAsia="ar-SA"/>
              </w:rPr>
            </w:pPr>
          </w:p>
        </w:tc>
        <w:tc>
          <w:tcPr>
            <w:tcW w:w="572" w:type="pct"/>
            <w:vMerge/>
            <w:shd w:val="clear" w:color="auto" w:fill="auto"/>
          </w:tcPr>
          <w:p w:rsidR="002E6574" w:rsidRPr="002E6574" w:rsidRDefault="002E6574" w:rsidP="002E6574">
            <w:pPr>
              <w:jc w:val="center"/>
              <w:rPr>
                <w:rFonts w:ascii="Arial" w:hAnsi="Arial" w:cs="Arial"/>
                <w:sz w:val="14"/>
                <w:szCs w:val="14"/>
                <w:lang w:eastAsia="ar-SA"/>
              </w:rPr>
            </w:pPr>
          </w:p>
        </w:tc>
        <w:tc>
          <w:tcPr>
            <w:tcW w:w="555"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Администрация Канского района</w:t>
            </w:r>
          </w:p>
        </w:tc>
        <w:tc>
          <w:tcPr>
            <w:tcW w:w="264"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852</w:t>
            </w:r>
          </w:p>
        </w:tc>
        <w:tc>
          <w:tcPr>
            <w:tcW w:w="242"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0113</w:t>
            </w:r>
          </w:p>
        </w:tc>
        <w:tc>
          <w:tcPr>
            <w:tcW w:w="445"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1090000610</w:t>
            </w:r>
          </w:p>
        </w:tc>
        <w:tc>
          <w:tcPr>
            <w:tcW w:w="310"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110240</w:t>
            </w:r>
          </w:p>
        </w:tc>
        <w:tc>
          <w:tcPr>
            <w:tcW w:w="466"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1484,8</w:t>
            </w:r>
          </w:p>
        </w:tc>
        <w:tc>
          <w:tcPr>
            <w:tcW w:w="466"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99" w:type="pct"/>
            <w:shd w:val="clear" w:color="auto" w:fill="auto"/>
            <w:noWrap/>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1522,4</w:t>
            </w:r>
          </w:p>
        </w:tc>
        <w:tc>
          <w:tcPr>
            <w:tcW w:w="311" w:type="pct"/>
            <w:shd w:val="clear" w:color="auto" w:fill="auto"/>
          </w:tcPr>
          <w:p w:rsidR="002E6574" w:rsidRPr="002E6574" w:rsidRDefault="002E6574" w:rsidP="002E6574">
            <w:pPr>
              <w:jc w:val="center"/>
              <w:rPr>
                <w:rFonts w:ascii="Arial" w:hAnsi="Arial" w:cs="Arial"/>
                <w:sz w:val="14"/>
                <w:szCs w:val="14"/>
                <w:lang w:eastAsia="ar-SA"/>
              </w:rPr>
            </w:pPr>
            <w:r w:rsidRPr="002E6574">
              <w:rPr>
                <w:rFonts w:ascii="Arial" w:hAnsi="Arial" w:cs="Arial"/>
                <w:sz w:val="14"/>
                <w:szCs w:val="14"/>
                <w:lang w:eastAsia="ar-SA"/>
              </w:rPr>
              <w:t>6052,0</w:t>
            </w:r>
          </w:p>
        </w:tc>
      </w:tr>
    </w:tbl>
    <w:p w:rsidR="004D7081" w:rsidRDefault="004D7081" w:rsidP="002E6574">
      <w:pPr>
        <w:jc w:val="center"/>
        <w:rPr>
          <w:rFonts w:ascii="Arial" w:hAnsi="Arial" w:cs="Arial"/>
          <w:sz w:val="16"/>
          <w:szCs w:val="16"/>
          <w:lang w:eastAsia="ar-SA"/>
        </w:rPr>
      </w:pPr>
    </w:p>
    <w:p w:rsidR="002E6574" w:rsidRDefault="002E6574" w:rsidP="002E6574">
      <w:pPr>
        <w:jc w:val="center"/>
        <w:rPr>
          <w:rFonts w:ascii="Arial" w:hAnsi="Arial" w:cs="Arial"/>
          <w:sz w:val="16"/>
          <w:szCs w:val="16"/>
          <w:lang w:eastAsia="ar-SA"/>
        </w:rPr>
      </w:pPr>
      <w:r w:rsidRPr="002E6574">
        <w:rPr>
          <w:rFonts w:ascii="Arial" w:hAnsi="Arial" w:cs="Arial"/>
          <w:sz w:val="16"/>
          <w:szCs w:val="16"/>
          <w:lang w:eastAsia="ar-SA"/>
        </w:rPr>
        <w:t>Директор                                                                                                                                                                                        З.П. Цуканова</w:t>
      </w:r>
    </w:p>
    <w:p w:rsid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 xml:space="preserve">Приложение № 2 </w:t>
      </w:r>
    </w:p>
    <w:p w:rsidR="002E6574" w:rsidRP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 xml:space="preserve">                                                                                                                                 к муниципальной программе </w:t>
      </w:r>
    </w:p>
    <w:p w:rsidR="002E6574" w:rsidRP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 xml:space="preserve">«Развитие архивного дела в  </w:t>
      </w:r>
    </w:p>
    <w:p w:rsidR="002E6574" w:rsidRPr="002E6574" w:rsidRDefault="002E6574" w:rsidP="002E6574">
      <w:pPr>
        <w:spacing w:after="0"/>
        <w:jc w:val="right"/>
        <w:rPr>
          <w:rFonts w:ascii="Arial" w:hAnsi="Arial" w:cs="Arial"/>
          <w:sz w:val="16"/>
          <w:szCs w:val="16"/>
          <w:lang w:eastAsia="ar-SA"/>
        </w:rPr>
      </w:pPr>
      <w:r w:rsidRPr="002E6574">
        <w:rPr>
          <w:rFonts w:ascii="Arial" w:hAnsi="Arial" w:cs="Arial"/>
          <w:sz w:val="16"/>
          <w:szCs w:val="16"/>
          <w:lang w:eastAsia="ar-SA"/>
        </w:rPr>
        <w:t>Канском районе»</w:t>
      </w:r>
    </w:p>
    <w:p w:rsidR="002E6574" w:rsidRPr="002E6574" w:rsidRDefault="002E6574" w:rsidP="002E6574">
      <w:pPr>
        <w:jc w:val="center"/>
        <w:rPr>
          <w:rFonts w:ascii="Arial" w:hAnsi="Arial" w:cs="Arial"/>
          <w:sz w:val="16"/>
          <w:szCs w:val="16"/>
          <w:lang w:eastAsia="ar-SA"/>
        </w:rPr>
      </w:pPr>
      <w:r w:rsidRPr="002E6574">
        <w:rPr>
          <w:rFonts w:ascii="Arial" w:hAnsi="Arial" w:cs="Arial"/>
          <w:sz w:val="16"/>
          <w:szCs w:val="16"/>
          <w:lang w:eastAsia="ar-SA"/>
        </w:rPr>
        <w:t xml:space="preserve">               </w:t>
      </w:r>
    </w:p>
    <w:p w:rsidR="002E6574" w:rsidRPr="002E6574" w:rsidRDefault="002E6574" w:rsidP="002E6574">
      <w:pPr>
        <w:jc w:val="center"/>
        <w:rPr>
          <w:rFonts w:ascii="Arial" w:hAnsi="Arial" w:cs="Arial"/>
          <w:sz w:val="16"/>
          <w:szCs w:val="16"/>
          <w:lang w:eastAsia="ar-SA"/>
        </w:rPr>
      </w:pPr>
      <w:r w:rsidRPr="002E6574">
        <w:rPr>
          <w:rFonts w:ascii="Arial" w:hAnsi="Arial" w:cs="Arial"/>
          <w:sz w:val="16"/>
          <w:szCs w:val="16"/>
          <w:lang w:eastAsia="ar-SA"/>
        </w:rPr>
        <w:t xml:space="preserve">Информация о ресурсном обеспечении и прогнозной оценке расходов на реализацию целей муниципальной программы </w:t>
      </w:r>
    </w:p>
    <w:p w:rsidR="002E6574" w:rsidRPr="002E6574" w:rsidRDefault="002E6574" w:rsidP="002E6574">
      <w:pPr>
        <w:jc w:val="center"/>
        <w:rPr>
          <w:rFonts w:ascii="Arial" w:hAnsi="Arial" w:cs="Arial"/>
          <w:sz w:val="16"/>
          <w:szCs w:val="16"/>
          <w:lang w:eastAsia="ar-SA"/>
        </w:rPr>
      </w:pPr>
      <w:r w:rsidRPr="002E6574">
        <w:rPr>
          <w:rFonts w:ascii="Arial" w:hAnsi="Arial" w:cs="Arial"/>
          <w:sz w:val="16"/>
          <w:szCs w:val="16"/>
          <w:lang w:eastAsia="ar-SA"/>
        </w:rPr>
        <w:t>Канского района с учетом источников финансирования, в том числе по уровням бюджетной системы</w:t>
      </w:r>
    </w:p>
    <w:tbl>
      <w:tblPr>
        <w:tblW w:w="5000" w:type="pct"/>
        <w:tblLook w:val="04A0" w:firstRow="1" w:lastRow="0" w:firstColumn="1" w:lastColumn="0" w:noHBand="0" w:noVBand="1"/>
      </w:tblPr>
      <w:tblGrid>
        <w:gridCol w:w="1528"/>
        <w:gridCol w:w="1711"/>
        <w:gridCol w:w="1293"/>
        <w:gridCol w:w="1293"/>
        <w:gridCol w:w="1297"/>
        <w:gridCol w:w="1122"/>
        <w:gridCol w:w="1120"/>
        <w:gridCol w:w="832"/>
      </w:tblGrid>
      <w:tr w:rsidR="004D7081" w:rsidRPr="004D7081" w:rsidTr="004D7081">
        <w:trPr>
          <w:trHeight w:val="20"/>
        </w:trPr>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Статус</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Наименование муниципальной программы, подпрограммы муниципальной программы</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Ресурсное обеспечение</w:t>
            </w:r>
          </w:p>
        </w:tc>
        <w:tc>
          <w:tcPr>
            <w:tcW w:w="2777" w:type="pct"/>
            <w:gridSpan w:val="5"/>
            <w:tcBorders>
              <w:top w:val="single" w:sz="4" w:space="0" w:color="auto"/>
              <w:left w:val="nil"/>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Оценка расходов (тыс. руб.), годы</w:t>
            </w:r>
          </w:p>
        </w:tc>
      </w:tr>
      <w:tr w:rsidR="004D7081" w:rsidRPr="004D7081" w:rsidTr="004D7081">
        <w:trPr>
          <w:trHeight w:val="20"/>
        </w:trPr>
        <w:tc>
          <w:tcPr>
            <w:tcW w:w="750" w:type="pct"/>
            <w:vMerge/>
            <w:tcBorders>
              <w:top w:val="single" w:sz="4" w:space="0" w:color="auto"/>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top w:val="single" w:sz="4" w:space="0" w:color="auto"/>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634" w:type="pct"/>
            <w:vMerge/>
            <w:tcBorders>
              <w:top w:val="single" w:sz="4" w:space="0" w:color="auto"/>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634" w:type="pct"/>
            <w:tcBorders>
              <w:top w:val="single" w:sz="4" w:space="0" w:color="auto"/>
              <w:left w:val="nil"/>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текущий финансовый год (2021)</w:t>
            </w:r>
          </w:p>
        </w:tc>
        <w:tc>
          <w:tcPr>
            <w:tcW w:w="636" w:type="pct"/>
            <w:tcBorders>
              <w:top w:val="nil"/>
              <w:left w:val="single" w:sz="4" w:space="0" w:color="auto"/>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очередной финансовый год (2022)</w:t>
            </w:r>
          </w:p>
        </w:tc>
        <w:tc>
          <w:tcPr>
            <w:tcW w:w="550" w:type="pct"/>
            <w:tcBorders>
              <w:top w:val="nil"/>
              <w:left w:val="nil"/>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первый год планового периода (2023)</w:t>
            </w:r>
          </w:p>
        </w:tc>
        <w:tc>
          <w:tcPr>
            <w:tcW w:w="549" w:type="pct"/>
            <w:tcBorders>
              <w:top w:val="nil"/>
              <w:left w:val="nil"/>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второй год планового периода (2024)</w:t>
            </w:r>
          </w:p>
        </w:tc>
        <w:tc>
          <w:tcPr>
            <w:tcW w:w="407" w:type="pct"/>
            <w:tcBorders>
              <w:top w:val="nil"/>
              <w:left w:val="nil"/>
              <w:bottom w:val="single" w:sz="4" w:space="0" w:color="auto"/>
              <w:right w:val="single" w:sz="4" w:space="0" w:color="auto"/>
            </w:tcBorders>
            <w:shd w:val="clear" w:color="auto" w:fill="auto"/>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Итого на период</w:t>
            </w:r>
          </w:p>
        </w:tc>
      </w:tr>
      <w:tr w:rsidR="004D7081" w:rsidRPr="004D7081" w:rsidTr="004D7081">
        <w:trPr>
          <w:trHeight w:val="20"/>
        </w:trPr>
        <w:tc>
          <w:tcPr>
            <w:tcW w:w="750" w:type="pct"/>
            <w:vMerge w:val="restart"/>
            <w:tcBorders>
              <w:top w:val="nil"/>
              <w:left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Муниципальная программа</w:t>
            </w:r>
          </w:p>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w:t>
            </w:r>
          </w:p>
        </w:tc>
        <w:tc>
          <w:tcPr>
            <w:tcW w:w="839" w:type="pct"/>
            <w:vMerge w:val="restart"/>
            <w:tcBorders>
              <w:top w:val="nil"/>
              <w:left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Развитие архивного дела в Канском районе</w:t>
            </w:r>
          </w:p>
          <w:p w:rsidR="004D7081" w:rsidRPr="004D7081" w:rsidRDefault="004D7081" w:rsidP="004D7081">
            <w:pPr>
              <w:jc w:val="center"/>
              <w:rPr>
                <w:rFonts w:ascii="Arial" w:hAnsi="Arial" w:cs="Arial"/>
                <w:sz w:val="14"/>
                <w:szCs w:val="14"/>
                <w:lang w:eastAsia="ar-SA"/>
              </w:rPr>
            </w:pPr>
          </w:p>
        </w:tc>
        <w:tc>
          <w:tcPr>
            <w:tcW w:w="634" w:type="pct"/>
            <w:tcBorders>
              <w:top w:val="nil"/>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Всего                    </w:t>
            </w:r>
          </w:p>
        </w:tc>
        <w:tc>
          <w:tcPr>
            <w:tcW w:w="634" w:type="pct"/>
            <w:tcBorders>
              <w:top w:val="nil"/>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1677,9</w:t>
            </w:r>
          </w:p>
        </w:tc>
        <w:tc>
          <w:tcPr>
            <w:tcW w:w="636" w:type="pct"/>
            <w:tcBorders>
              <w:top w:val="nil"/>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550"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549"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407"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6830,1</w:t>
            </w:r>
          </w:p>
        </w:tc>
      </w:tr>
      <w:tr w:rsidR="004D7081" w:rsidRPr="004D7081" w:rsidTr="004D7081">
        <w:trPr>
          <w:trHeight w:val="20"/>
        </w:trPr>
        <w:tc>
          <w:tcPr>
            <w:tcW w:w="750"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634" w:type="pct"/>
            <w:tcBorders>
              <w:top w:val="nil"/>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в том числе:      </w:t>
            </w:r>
          </w:p>
        </w:tc>
        <w:tc>
          <w:tcPr>
            <w:tcW w:w="634" w:type="pct"/>
            <w:tcBorders>
              <w:top w:val="nil"/>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p>
        </w:tc>
        <w:tc>
          <w:tcPr>
            <w:tcW w:w="636" w:type="pct"/>
            <w:tcBorders>
              <w:top w:val="nil"/>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550"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549"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407"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r>
      <w:tr w:rsidR="004D7081" w:rsidRPr="004D7081" w:rsidTr="004D7081">
        <w:trPr>
          <w:trHeight w:val="20"/>
        </w:trPr>
        <w:tc>
          <w:tcPr>
            <w:tcW w:w="750"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634" w:type="pct"/>
            <w:tcBorders>
              <w:top w:val="nil"/>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краевой бюджет          </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193,1</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550"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549"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407"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778,1</w:t>
            </w:r>
          </w:p>
        </w:tc>
      </w:tr>
      <w:tr w:rsidR="004D7081" w:rsidRPr="004D7081" w:rsidTr="004D7081">
        <w:trPr>
          <w:trHeight w:val="20"/>
        </w:trPr>
        <w:tc>
          <w:tcPr>
            <w:tcW w:w="750" w:type="pct"/>
            <w:vMerge/>
            <w:tcBorders>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634" w:type="pct"/>
            <w:tcBorders>
              <w:top w:val="nil"/>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районный бюджет</w:t>
            </w:r>
          </w:p>
        </w:tc>
        <w:tc>
          <w:tcPr>
            <w:tcW w:w="634" w:type="pct"/>
            <w:tcBorders>
              <w:top w:val="nil"/>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1484,8</w:t>
            </w:r>
          </w:p>
        </w:tc>
        <w:tc>
          <w:tcPr>
            <w:tcW w:w="636" w:type="pct"/>
            <w:tcBorders>
              <w:top w:val="nil"/>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550"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549" w:type="pct"/>
            <w:tcBorders>
              <w:top w:val="nil"/>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407" w:type="pct"/>
            <w:tcBorders>
              <w:top w:val="nil"/>
              <w:left w:val="nil"/>
              <w:bottom w:val="single" w:sz="4" w:space="0" w:color="auto"/>
              <w:right w:val="single" w:sz="4" w:space="0" w:color="auto"/>
            </w:tcBorders>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6052,0</w:t>
            </w:r>
          </w:p>
        </w:tc>
      </w:tr>
      <w:tr w:rsidR="004D7081" w:rsidRPr="004D7081" w:rsidTr="004D7081">
        <w:trPr>
          <w:trHeight w:val="20"/>
        </w:trPr>
        <w:tc>
          <w:tcPr>
            <w:tcW w:w="750" w:type="pct"/>
            <w:vMerge w:val="restart"/>
            <w:tcBorders>
              <w:top w:val="single" w:sz="4" w:space="0" w:color="auto"/>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Основное мероприятие</w:t>
            </w:r>
          </w:p>
        </w:tc>
        <w:tc>
          <w:tcPr>
            <w:tcW w:w="839" w:type="pct"/>
            <w:vMerge w:val="restart"/>
            <w:tcBorders>
              <w:top w:val="single" w:sz="4" w:space="0" w:color="auto"/>
              <w:left w:val="single" w:sz="4" w:space="0" w:color="auto"/>
              <w:right w:val="single" w:sz="4" w:space="0" w:color="auto"/>
            </w:tcBorders>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Организация предоставления услуг архива</w:t>
            </w:r>
          </w:p>
        </w:tc>
        <w:tc>
          <w:tcPr>
            <w:tcW w:w="634" w:type="pct"/>
            <w:tcBorders>
              <w:top w:val="single" w:sz="4" w:space="0" w:color="auto"/>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Всего                    </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1677,9</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550"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549"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1717,4</w:t>
            </w:r>
          </w:p>
        </w:tc>
        <w:tc>
          <w:tcPr>
            <w:tcW w:w="407" w:type="pct"/>
            <w:tcBorders>
              <w:top w:val="single" w:sz="4" w:space="0" w:color="auto"/>
              <w:left w:val="nil"/>
              <w:bottom w:val="single" w:sz="4" w:space="0" w:color="auto"/>
              <w:right w:val="single" w:sz="4" w:space="0" w:color="auto"/>
            </w:tcBorders>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6830,1</w:t>
            </w:r>
          </w:p>
        </w:tc>
      </w:tr>
      <w:tr w:rsidR="004D7081" w:rsidRPr="004D7081" w:rsidTr="004D7081">
        <w:trPr>
          <w:trHeight w:val="20"/>
        </w:trPr>
        <w:tc>
          <w:tcPr>
            <w:tcW w:w="750"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right w:val="single" w:sz="4" w:space="0" w:color="auto"/>
            </w:tcBorders>
          </w:tcPr>
          <w:p w:rsidR="004D7081" w:rsidRPr="004D7081" w:rsidRDefault="004D7081" w:rsidP="004D7081">
            <w:pPr>
              <w:jc w:val="center"/>
              <w:rPr>
                <w:rFonts w:ascii="Arial" w:hAnsi="Arial" w:cs="Arial"/>
                <w:sz w:val="14"/>
                <w:szCs w:val="14"/>
                <w:lang w:eastAsia="ar-SA"/>
              </w:rPr>
            </w:pPr>
          </w:p>
        </w:tc>
        <w:tc>
          <w:tcPr>
            <w:tcW w:w="634" w:type="pct"/>
            <w:tcBorders>
              <w:top w:val="single" w:sz="4" w:space="0" w:color="auto"/>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в том числе:      </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550"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549"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p>
        </w:tc>
        <w:tc>
          <w:tcPr>
            <w:tcW w:w="407" w:type="pct"/>
            <w:tcBorders>
              <w:top w:val="single" w:sz="4" w:space="0" w:color="auto"/>
              <w:left w:val="nil"/>
              <w:bottom w:val="single" w:sz="4" w:space="0" w:color="auto"/>
              <w:right w:val="single" w:sz="4" w:space="0" w:color="auto"/>
            </w:tcBorders>
            <w:noWrap/>
          </w:tcPr>
          <w:p w:rsidR="004D7081" w:rsidRPr="004D7081" w:rsidRDefault="004D7081" w:rsidP="004D7081">
            <w:pPr>
              <w:jc w:val="center"/>
              <w:rPr>
                <w:rFonts w:ascii="Arial" w:hAnsi="Arial" w:cs="Arial"/>
                <w:sz w:val="14"/>
                <w:szCs w:val="14"/>
                <w:lang w:eastAsia="ar-SA"/>
              </w:rPr>
            </w:pPr>
          </w:p>
        </w:tc>
      </w:tr>
      <w:tr w:rsidR="004D7081" w:rsidRPr="004D7081" w:rsidTr="004D7081">
        <w:trPr>
          <w:trHeight w:val="20"/>
        </w:trPr>
        <w:tc>
          <w:tcPr>
            <w:tcW w:w="750" w:type="pct"/>
            <w:vMerge/>
            <w:tcBorders>
              <w:left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right w:val="single" w:sz="4" w:space="0" w:color="auto"/>
            </w:tcBorders>
          </w:tcPr>
          <w:p w:rsidR="004D7081" w:rsidRPr="004D7081" w:rsidRDefault="004D7081" w:rsidP="004D7081">
            <w:pPr>
              <w:jc w:val="center"/>
              <w:rPr>
                <w:rFonts w:ascii="Arial" w:hAnsi="Arial" w:cs="Arial"/>
                <w:sz w:val="14"/>
                <w:szCs w:val="14"/>
                <w:lang w:eastAsia="ar-SA"/>
              </w:rPr>
            </w:pPr>
          </w:p>
        </w:tc>
        <w:tc>
          <w:tcPr>
            <w:tcW w:w="634" w:type="pct"/>
            <w:tcBorders>
              <w:top w:val="single" w:sz="4" w:space="0" w:color="auto"/>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 xml:space="preserve">краевой бюджет          </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193,1</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550"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549"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195,0</w:t>
            </w:r>
          </w:p>
        </w:tc>
        <w:tc>
          <w:tcPr>
            <w:tcW w:w="407" w:type="pct"/>
            <w:tcBorders>
              <w:top w:val="single" w:sz="4" w:space="0" w:color="auto"/>
              <w:left w:val="nil"/>
              <w:bottom w:val="single" w:sz="4" w:space="0" w:color="auto"/>
              <w:right w:val="single" w:sz="4" w:space="0" w:color="auto"/>
            </w:tcBorders>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778,1</w:t>
            </w:r>
          </w:p>
        </w:tc>
      </w:tr>
      <w:tr w:rsidR="004D7081" w:rsidRPr="004D7081" w:rsidTr="004D7081">
        <w:trPr>
          <w:trHeight w:val="20"/>
        </w:trPr>
        <w:tc>
          <w:tcPr>
            <w:tcW w:w="750" w:type="pct"/>
            <w:vMerge/>
            <w:tcBorders>
              <w:left w:val="single" w:sz="4" w:space="0" w:color="auto"/>
              <w:bottom w:val="single" w:sz="4" w:space="0" w:color="auto"/>
              <w:right w:val="single" w:sz="4" w:space="0" w:color="auto"/>
            </w:tcBorders>
            <w:vAlign w:val="center"/>
          </w:tcPr>
          <w:p w:rsidR="004D7081" w:rsidRPr="004D7081" w:rsidRDefault="004D7081" w:rsidP="004D7081">
            <w:pPr>
              <w:jc w:val="center"/>
              <w:rPr>
                <w:rFonts w:ascii="Arial" w:hAnsi="Arial" w:cs="Arial"/>
                <w:sz w:val="14"/>
                <w:szCs w:val="14"/>
                <w:lang w:eastAsia="ar-SA"/>
              </w:rPr>
            </w:pPr>
          </w:p>
        </w:tc>
        <w:tc>
          <w:tcPr>
            <w:tcW w:w="839" w:type="pct"/>
            <w:vMerge/>
            <w:tcBorders>
              <w:left w:val="single" w:sz="4" w:space="0" w:color="auto"/>
              <w:bottom w:val="single" w:sz="4" w:space="0" w:color="auto"/>
              <w:right w:val="single" w:sz="4" w:space="0" w:color="auto"/>
            </w:tcBorders>
          </w:tcPr>
          <w:p w:rsidR="004D7081" w:rsidRPr="004D7081" w:rsidRDefault="004D7081" w:rsidP="004D7081">
            <w:pPr>
              <w:jc w:val="center"/>
              <w:rPr>
                <w:rFonts w:ascii="Arial" w:hAnsi="Arial" w:cs="Arial"/>
                <w:sz w:val="14"/>
                <w:szCs w:val="14"/>
                <w:lang w:eastAsia="ar-SA"/>
              </w:rPr>
            </w:pPr>
          </w:p>
        </w:tc>
        <w:tc>
          <w:tcPr>
            <w:tcW w:w="634" w:type="pct"/>
            <w:tcBorders>
              <w:top w:val="single" w:sz="4" w:space="0" w:color="auto"/>
              <w:left w:val="nil"/>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районный бюджет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1484,8</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550"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549" w:type="pct"/>
            <w:tcBorders>
              <w:top w:val="single" w:sz="4" w:space="0" w:color="auto"/>
              <w:left w:val="nil"/>
              <w:bottom w:val="single" w:sz="4" w:space="0" w:color="auto"/>
              <w:right w:val="single" w:sz="4" w:space="0" w:color="auto"/>
            </w:tcBorders>
            <w:shd w:val="clear" w:color="auto" w:fill="auto"/>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1522,4</w:t>
            </w:r>
          </w:p>
        </w:tc>
        <w:tc>
          <w:tcPr>
            <w:tcW w:w="407" w:type="pct"/>
            <w:tcBorders>
              <w:top w:val="single" w:sz="4" w:space="0" w:color="auto"/>
              <w:left w:val="nil"/>
              <w:bottom w:val="single" w:sz="4" w:space="0" w:color="auto"/>
              <w:right w:val="single" w:sz="4" w:space="0" w:color="auto"/>
            </w:tcBorders>
            <w:noWrap/>
          </w:tcPr>
          <w:p w:rsidR="004D7081" w:rsidRPr="004D7081" w:rsidRDefault="004D7081" w:rsidP="004D7081">
            <w:pPr>
              <w:jc w:val="center"/>
              <w:rPr>
                <w:rFonts w:ascii="Arial" w:hAnsi="Arial" w:cs="Arial"/>
                <w:sz w:val="14"/>
                <w:szCs w:val="14"/>
                <w:lang w:eastAsia="ar-SA"/>
              </w:rPr>
            </w:pPr>
            <w:r w:rsidRPr="004D7081">
              <w:rPr>
                <w:rFonts w:ascii="Arial" w:hAnsi="Arial" w:cs="Arial"/>
                <w:sz w:val="14"/>
                <w:szCs w:val="14"/>
                <w:lang w:eastAsia="ar-SA"/>
              </w:rPr>
              <w:t>6052,0</w:t>
            </w:r>
          </w:p>
        </w:tc>
      </w:tr>
    </w:tbl>
    <w:p w:rsidR="004D7081" w:rsidRDefault="004D7081" w:rsidP="002E6574">
      <w:pPr>
        <w:jc w:val="center"/>
        <w:rPr>
          <w:rFonts w:ascii="Arial" w:hAnsi="Arial" w:cs="Arial"/>
          <w:sz w:val="16"/>
          <w:szCs w:val="16"/>
          <w:lang w:eastAsia="ar-SA"/>
        </w:rPr>
      </w:pPr>
    </w:p>
    <w:p w:rsidR="002E6574" w:rsidRDefault="004D7081" w:rsidP="002E6574">
      <w:pPr>
        <w:jc w:val="center"/>
        <w:rPr>
          <w:rFonts w:ascii="Arial" w:hAnsi="Arial" w:cs="Arial"/>
          <w:sz w:val="16"/>
          <w:szCs w:val="16"/>
          <w:lang w:eastAsia="ar-SA"/>
        </w:rPr>
      </w:pPr>
      <w:r w:rsidRPr="004D7081">
        <w:rPr>
          <w:rFonts w:ascii="Arial" w:hAnsi="Arial" w:cs="Arial"/>
          <w:sz w:val="16"/>
          <w:szCs w:val="16"/>
          <w:lang w:eastAsia="ar-SA"/>
        </w:rPr>
        <w:t>Директор                                                                                                                                                                                        З.П. Цуканова</w:t>
      </w:r>
    </w:p>
    <w:p w:rsidR="002D2619" w:rsidRDefault="002D2619" w:rsidP="002E6574">
      <w:pPr>
        <w:jc w:val="center"/>
        <w:rPr>
          <w:rFonts w:ascii="Arial" w:hAnsi="Arial" w:cs="Arial"/>
          <w:sz w:val="16"/>
          <w:szCs w:val="16"/>
          <w:lang w:eastAsia="ar-SA"/>
        </w:rPr>
      </w:pPr>
    </w:p>
    <w:p w:rsidR="002D2619" w:rsidRPr="002D2619" w:rsidRDefault="002D2619" w:rsidP="002D2619">
      <w:pPr>
        <w:jc w:val="center"/>
        <w:rPr>
          <w:rFonts w:ascii="Arial" w:hAnsi="Arial" w:cs="Arial"/>
          <w:b/>
          <w:sz w:val="18"/>
          <w:szCs w:val="18"/>
          <w:lang w:eastAsia="ar-SA"/>
        </w:rPr>
      </w:pPr>
      <w:r w:rsidRPr="002D2619">
        <w:rPr>
          <w:rFonts w:ascii="Arial" w:hAnsi="Arial" w:cs="Arial"/>
          <w:b/>
          <w:sz w:val="18"/>
          <w:szCs w:val="18"/>
          <w:lang w:eastAsia="ar-SA"/>
        </w:rPr>
        <w:t>Объявление о созыве сессии</w:t>
      </w:r>
    </w:p>
    <w:p w:rsidR="002D2619" w:rsidRPr="002D2619" w:rsidRDefault="002D2619" w:rsidP="002D2619">
      <w:pPr>
        <w:jc w:val="center"/>
        <w:rPr>
          <w:rFonts w:ascii="Arial" w:hAnsi="Arial" w:cs="Arial"/>
          <w:sz w:val="16"/>
          <w:szCs w:val="16"/>
          <w:lang w:eastAsia="ar-SA"/>
        </w:rPr>
      </w:pPr>
      <w:r w:rsidRPr="002D2619">
        <w:rPr>
          <w:rFonts w:ascii="Arial" w:hAnsi="Arial" w:cs="Arial"/>
          <w:sz w:val="16"/>
          <w:szCs w:val="16"/>
          <w:lang w:eastAsia="ar-SA"/>
        </w:rPr>
        <w:t xml:space="preserve"> </w:t>
      </w:r>
    </w:p>
    <w:p w:rsidR="002D2619" w:rsidRPr="002D2619" w:rsidRDefault="002D2619" w:rsidP="002D2619">
      <w:pPr>
        <w:ind w:firstLine="680"/>
        <w:jc w:val="both"/>
        <w:rPr>
          <w:rFonts w:ascii="Arial" w:hAnsi="Arial" w:cs="Arial"/>
          <w:sz w:val="16"/>
          <w:szCs w:val="16"/>
          <w:lang w:eastAsia="ar-SA"/>
        </w:rPr>
      </w:pPr>
      <w:r w:rsidRPr="002D2619">
        <w:rPr>
          <w:rFonts w:ascii="Arial" w:hAnsi="Arial" w:cs="Arial"/>
          <w:sz w:val="16"/>
          <w:szCs w:val="16"/>
          <w:lang w:eastAsia="ar-SA"/>
        </w:rPr>
        <w:t>Канский районный Совет депутатов сообщает, что очередная сессия состоится 15.12.2021 в 14.00 в актовом зале по адресу: г. Канск, ул. Кайтымская, 160. В повестку включены вопросы:</w:t>
      </w:r>
    </w:p>
    <w:p w:rsidR="002D2619" w:rsidRPr="002D2619" w:rsidRDefault="002D2619" w:rsidP="002D2619">
      <w:pPr>
        <w:ind w:firstLine="680"/>
        <w:jc w:val="both"/>
        <w:rPr>
          <w:rFonts w:ascii="Arial" w:hAnsi="Arial" w:cs="Arial"/>
          <w:sz w:val="16"/>
          <w:szCs w:val="16"/>
          <w:lang w:eastAsia="ar-SA"/>
        </w:rPr>
      </w:pPr>
      <w:r w:rsidRPr="002D2619">
        <w:rPr>
          <w:rFonts w:ascii="Arial" w:hAnsi="Arial" w:cs="Arial"/>
          <w:sz w:val="16"/>
          <w:szCs w:val="16"/>
          <w:lang w:eastAsia="ar-SA"/>
        </w:rPr>
        <w:t>О внесении изменений и дополнений в решение Канского районного Совета депутатов от 10.12.2020 № 49-382 «О районном бюджете на 2021 год и плановый период 2022 – 2023 годов»;</w:t>
      </w:r>
    </w:p>
    <w:p w:rsidR="002D2619" w:rsidRPr="002D2619" w:rsidRDefault="002D2619" w:rsidP="002D2619">
      <w:pPr>
        <w:ind w:firstLine="680"/>
        <w:jc w:val="both"/>
        <w:rPr>
          <w:rFonts w:ascii="Arial" w:hAnsi="Arial" w:cs="Arial"/>
          <w:sz w:val="16"/>
          <w:szCs w:val="16"/>
          <w:lang w:eastAsia="ar-SA"/>
        </w:rPr>
      </w:pPr>
      <w:r w:rsidRPr="002D2619">
        <w:rPr>
          <w:rFonts w:ascii="Arial" w:hAnsi="Arial" w:cs="Arial"/>
          <w:sz w:val="16"/>
          <w:szCs w:val="16"/>
          <w:lang w:eastAsia="ar-SA"/>
        </w:rPr>
        <w:t>О районном бюджете на 2022 год и плановый период 2023 – 2024 годов;</w:t>
      </w:r>
    </w:p>
    <w:p w:rsidR="002D2619" w:rsidRPr="002D2619" w:rsidRDefault="002D2619" w:rsidP="002D2619">
      <w:pPr>
        <w:ind w:firstLine="680"/>
        <w:jc w:val="both"/>
        <w:rPr>
          <w:rFonts w:ascii="Arial" w:hAnsi="Arial" w:cs="Arial"/>
          <w:sz w:val="16"/>
          <w:szCs w:val="16"/>
          <w:lang w:eastAsia="ar-SA"/>
        </w:rPr>
      </w:pPr>
      <w:r w:rsidRPr="002D2619">
        <w:rPr>
          <w:rFonts w:ascii="Arial" w:hAnsi="Arial" w:cs="Arial"/>
          <w:sz w:val="16"/>
          <w:szCs w:val="16"/>
          <w:lang w:eastAsia="ar-SA"/>
        </w:rPr>
        <w:t>О согласовании перечня имущества, передаваемого безвозмездно из государственной собственности Красноярского края в муниципальную собственность Канского района</w:t>
      </w:r>
    </w:p>
    <w:p w:rsidR="002D2619" w:rsidRPr="002E6574" w:rsidRDefault="002D2619" w:rsidP="002D2619">
      <w:pPr>
        <w:ind w:firstLine="680"/>
        <w:jc w:val="both"/>
        <w:rPr>
          <w:rFonts w:ascii="Arial" w:hAnsi="Arial" w:cs="Arial"/>
          <w:sz w:val="16"/>
          <w:szCs w:val="16"/>
          <w:lang w:eastAsia="ar-SA"/>
        </w:rPr>
      </w:pPr>
      <w:r w:rsidRPr="002D2619">
        <w:rPr>
          <w:rFonts w:ascii="Arial" w:hAnsi="Arial" w:cs="Arial"/>
          <w:sz w:val="16"/>
          <w:szCs w:val="16"/>
          <w:lang w:eastAsia="ar-SA"/>
        </w:rPr>
        <w:t>и другие.</w:t>
      </w:r>
    </w:p>
    <w:p w:rsidR="002E6574" w:rsidRPr="002E6574" w:rsidRDefault="002E6574" w:rsidP="002E6574">
      <w:pPr>
        <w:rPr>
          <w:rFonts w:ascii="Arial" w:hAnsi="Arial" w:cs="Arial"/>
          <w:sz w:val="16"/>
          <w:szCs w:val="16"/>
          <w:lang w:eastAsia="ar-SA"/>
        </w:rPr>
      </w:pPr>
    </w:p>
    <w:p w:rsidR="002E6574" w:rsidRPr="002E6574" w:rsidRDefault="002E6574" w:rsidP="002E6574">
      <w:pPr>
        <w:rPr>
          <w:rFonts w:ascii="Arial" w:hAnsi="Arial" w:cs="Arial"/>
          <w:sz w:val="16"/>
          <w:szCs w:val="16"/>
          <w:lang w:eastAsia="ar-SA"/>
        </w:rPr>
      </w:pPr>
    </w:p>
    <w:p w:rsidR="002E6574" w:rsidRDefault="002E6574" w:rsidP="00486C06">
      <w:pPr>
        <w:widowControl w:val="0"/>
        <w:suppressAutoHyphens/>
        <w:autoSpaceDE w:val="0"/>
        <w:spacing w:after="0" w:line="240" w:lineRule="auto"/>
        <w:ind w:firstLine="709"/>
        <w:jc w:val="right"/>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179"/>
        <w:gridCol w:w="1511"/>
        <w:gridCol w:w="3011"/>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4060D6"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 </w:t>
            </w:r>
            <w:r w:rsidR="00517C9A">
              <w:rPr>
                <w:rFonts w:ascii="Arial" w:hAnsi="Arial" w:cs="Arial"/>
                <w:b/>
                <w:color w:val="auto"/>
                <w:sz w:val="12"/>
                <w:szCs w:val="12"/>
              </w:rPr>
              <w:t>3</w:t>
            </w:r>
            <w:r w:rsidR="004D7081">
              <w:rPr>
                <w:rFonts w:ascii="Arial" w:hAnsi="Arial" w:cs="Arial"/>
                <w:b/>
                <w:color w:val="auto"/>
                <w:sz w:val="12"/>
                <w:szCs w:val="12"/>
              </w:rPr>
              <w:t>2</w:t>
            </w:r>
            <w:r w:rsidR="0025526B" w:rsidRPr="003652A8">
              <w:rPr>
                <w:rFonts w:ascii="Arial" w:hAnsi="Arial" w:cs="Arial"/>
                <w:b/>
                <w:color w:val="auto"/>
                <w:sz w:val="12"/>
                <w:szCs w:val="12"/>
              </w:rPr>
              <w:t>(</w:t>
            </w:r>
            <w:r w:rsidR="008732F4">
              <w:rPr>
                <w:rFonts w:ascii="Arial" w:hAnsi="Arial" w:cs="Arial"/>
                <w:b/>
                <w:color w:val="auto"/>
                <w:sz w:val="12"/>
                <w:szCs w:val="12"/>
              </w:rPr>
              <w:t>3</w:t>
            </w:r>
            <w:r w:rsidR="00517C9A">
              <w:rPr>
                <w:rFonts w:ascii="Arial" w:hAnsi="Arial" w:cs="Arial"/>
                <w:b/>
                <w:color w:val="auto"/>
                <w:sz w:val="12"/>
                <w:szCs w:val="12"/>
              </w:rPr>
              <w:t>5</w:t>
            </w:r>
            <w:r w:rsidR="004D7081">
              <w:rPr>
                <w:rFonts w:ascii="Arial" w:hAnsi="Arial" w:cs="Arial"/>
                <w:b/>
                <w:color w:val="auto"/>
                <w:sz w:val="12"/>
                <w:szCs w:val="12"/>
              </w:rPr>
              <w:t>6</w:t>
            </w:r>
            <w:r w:rsidR="00D12972" w:rsidRPr="003652A8">
              <w:rPr>
                <w:rFonts w:ascii="Arial" w:hAnsi="Arial" w:cs="Arial"/>
                <w:b/>
                <w:color w:val="auto"/>
                <w:sz w:val="12"/>
                <w:szCs w:val="12"/>
              </w:rPr>
              <w:t>)</w:t>
            </w:r>
          </w:p>
          <w:p w:rsidR="00D12972" w:rsidRPr="003652A8" w:rsidRDefault="004D7081" w:rsidP="00517C9A">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03 дека</w:t>
            </w:r>
            <w:r w:rsidR="002A252D">
              <w:rPr>
                <w:rFonts w:ascii="Arial" w:hAnsi="Arial" w:cs="Arial"/>
                <w:b/>
                <w:color w:val="auto"/>
                <w:sz w:val="12"/>
                <w:szCs w:val="12"/>
              </w:rPr>
              <w:t>бря</w:t>
            </w:r>
            <w:r w:rsidR="00250B40">
              <w:rPr>
                <w:rFonts w:ascii="Arial" w:hAnsi="Arial" w:cs="Arial"/>
                <w:b/>
                <w:color w:val="auto"/>
                <w:sz w:val="12"/>
                <w:szCs w:val="12"/>
              </w:rPr>
              <w:t xml:space="preserve"> </w:t>
            </w:r>
            <w:r w:rsidR="00AC4CD8" w:rsidRPr="003652A8">
              <w:rPr>
                <w:rFonts w:ascii="Arial" w:hAnsi="Arial" w:cs="Arial"/>
                <w:b/>
                <w:color w:val="auto"/>
                <w:sz w:val="12"/>
                <w:szCs w:val="12"/>
              </w:rPr>
              <w:t>20</w:t>
            </w:r>
            <w:r w:rsidR="008732F4">
              <w:rPr>
                <w:rFonts w:ascii="Arial" w:hAnsi="Arial" w:cs="Arial"/>
                <w:b/>
                <w:color w:val="auto"/>
                <w:sz w:val="12"/>
                <w:szCs w:val="12"/>
              </w:rPr>
              <w:t>21</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CB1FF0">
      <w:headerReference w:type="even" r:id="rId10"/>
      <w:headerReference w:type="default" r:id="rId11"/>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10" w:rsidRDefault="005A0D10" w:rsidP="00DD6186">
      <w:pPr>
        <w:spacing w:after="0" w:line="240" w:lineRule="auto"/>
      </w:pPr>
      <w:r>
        <w:separator/>
      </w:r>
    </w:p>
  </w:endnote>
  <w:endnote w:type="continuationSeparator" w:id="0">
    <w:p w:rsidR="005A0D10" w:rsidRDefault="005A0D10"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10" w:rsidRDefault="005A0D10" w:rsidP="00DD6186">
      <w:pPr>
        <w:spacing w:after="0" w:line="240" w:lineRule="auto"/>
      </w:pPr>
      <w:r>
        <w:separator/>
      </w:r>
    </w:p>
  </w:footnote>
  <w:footnote w:type="continuationSeparator" w:id="0">
    <w:p w:rsidR="005A0D10" w:rsidRDefault="005A0D10"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4" w:rsidRPr="00F07AD4" w:rsidRDefault="002E6574"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74" w:rsidRDefault="002E6574" w:rsidP="00DD6186">
    <w:pPr>
      <w:pStyle w:val="ac"/>
      <w:rPr>
        <w:sz w:val="24"/>
        <w:szCs w:val="28"/>
        <w:u w:val="single"/>
      </w:rPr>
    </w:pPr>
    <w:r>
      <w:rPr>
        <w:b/>
        <w:szCs w:val="28"/>
        <w:u w:val="single"/>
      </w:rPr>
      <w:t xml:space="preserve">ВЕСТИ КАНСКОГО РАЙОНА № </w:t>
    </w:r>
    <w:r w:rsidR="000F246B">
      <w:rPr>
        <w:b/>
        <w:szCs w:val="28"/>
        <w:u w:val="single"/>
      </w:rPr>
      <w:t>32</w:t>
    </w:r>
    <w:r w:rsidRPr="00E769F7">
      <w:rPr>
        <w:b/>
        <w:szCs w:val="28"/>
        <w:u w:val="single"/>
      </w:rPr>
      <w:t>______</w:t>
    </w:r>
    <w:r w:rsidR="000F246B">
      <w:rPr>
        <w:b/>
        <w:szCs w:val="28"/>
        <w:u w:val="single"/>
      </w:rPr>
      <w:t>03 декабря</w:t>
    </w:r>
    <w:r w:rsidRPr="00E769F7">
      <w:rPr>
        <w:b/>
        <w:szCs w:val="28"/>
        <w:u w:val="single"/>
      </w:rPr>
      <w:t>_</w:t>
    </w:r>
    <w:r>
      <w:rPr>
        <w:b/>
        <w:szCs w:val="28"/>
        <w:u w:val="single"/>
      </w:rPr>
      <w:t xml:space="preserve">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0F246B">
      <w:rPr>
        <w:noProof/>
        <w:sz w:val="24"/>
        <w:szCs w:val="28"/>
        <w:u w:val="single"/>
      </w:rPr>
      <w:t>5</w:t>
    </w:r>
    <w:r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F00FAF"/>
    <w:multiLevelType w:val="hybridMultilevel"/>
    <w:tmpl w:val="2FB80640"/>
    <w:lvl w:ilvl="0" w:tplc="5EA091E2">
      <w:start w:val="30"/>
      <w:numFmt w:val="decimal"/>
      <w:lvlText w:val="%1)"/>
      <w:lvlJc w:val="left"/>
      <w:pPr>
        <w:tabs>
          <w:tab w:val="num" w:pos="1875"/>
        </w:tabs>
        <w:ind w:left="1875" w:hanging="13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92211BE"/>
    <w:multiLevelType w:val="multilevel"/>
    <w:tmpl w:val="8CDA1176"/>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0CC46C09"/>
    <w:multiLevelType w:val="singleLevel"/>
    <w:tmpl w:val="A1F01350"/>
    <w:lvl w:ilvl="0">
      <w:start w:val="15"/>
      <w:numFmt w:val="bullet"/>
      <w:lvlText w:val="-"/>
      <w:lvlJc w:val="left"/>
      <w:pPr>
        <w:tabs>
          <w:tab w:val="num" w:pos="1020"/>
        </w:tabs>
        <w:ind w:left="1020" w:hanging="360"/>
      </w:pPr>
      <w:rPr>
        <w:rFonts w:hint="default"/>
      </w:rPr>
    </w:lvl>
  </w:abstractNum>
  <w:abstractNum w:abstractNumId="13">
    <w:nsid w:val="0DE24FB4"/>
    <w:multiLevelType w:val="multilevel"/>
    <w:tmpl w:val="E23C98EE"/>
    <w:lvl w:ilvl="0">
      <w:start w:val="1"/>
      <w:numFmt w:val="russianLower"/>
      <w:lvlText w:val="%1)"/>
      <w:lvlJc w:val="left"/>
      <w:pPr>
        <w:tabs>
          <w:tab w:val="num" w:pos="994"/>
        </w:tabs>
        <w:ind w:left="-27"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1285488"/>
    <w:multiLevelType w:val="hybridMultilevel"/>
    <w:tmpl w:val="8D2EC1FA"/>
    <w:lvl w:ilvl="0" w:tplc="7B1436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3A8435D"/>
    <w:multiLevelType w:val="hybridMultilevel"/>
    <w:tmpl w:val="4896289E"/>
    <w:lvl w:ilvl="0" w:tplc="30988F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42F7598"/>
    <w:multiLevelType w:val="hybridMultilevel"/>
    <w:tmpl w:val="616E312A"/>
    <w:lvl w:ilvl="0" w:tplc="0C16E5F2">
      <w:start w:val="1"/>
      <w:numFmt w:val="decimal"/>
      <w:lvlText w:val="%1)"/>
      <w:lvlJc w:val="left"/>
      <w:pPr>
        <w:tabs>
          <w:tab w:val="num" w:pos="1021"/>
        </w:tabs>
        <w:ind w:left="0" w:firstLine="567"/>
      </w:pPr>
      <w:rPr>
        <w:rFonts w:hint="default"/>
      </w:rPr>
    </w:lvl>
    <w:lvl w:ilvl="1" w:tplc="710697A8">
      <w:start w:val="1"/>
      <w:numFmt w:val="decimal"/>
      <w:lvlText w:val="%2)"/>
      <w:lvlJc w:val="left"/>
      <w:pPr>
        <w:tabs>
          <w:tab w:val="num" w:pos="1021"/>
        </w:tabs>
        <w:ind w:left="0" w:firstLine="567"/>
      </w:pPr>
      <w:rPr>
        <w:rFonts w:ascii="Times New Roman" w:eastAsia="Times New Roman" w:hAnsi="Times New Roman" w:cs="Times New Roman"/>
      </w:rPr>
    </w:lvl>
    <w:lvl w:ilvl="2" w:tplc="A72CD790">
      <w:start w:val="5"/>
      <w:numFmt w:val="decimal"/>
      <w:lvlText w:val="%3)"/>
      <w:lvlJc w:val="left"/>
      <w:pPr>
        <w:tabs>
          <w:tab w:val="num" w:pos="851"/>
        </w:tabs>
        <w:ind w:left="0" w:firstLine="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1B054966"/>
    <w:multiLevelType w:val="hybridMultilevel"/>
    <w:tmpl w:val="132AAEBE"/>
    <w:lvl w:ilvl="0" w:tplc="1BC0E14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BD543C"/>
    <w:multiLevelType w:val="hybridMultilevel"/>
    <w:tmpl w:val="B51ED73C"/>
    <w:lvl w:ilvl="0" w:tplc="CB5E6014">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BA406E"/>
    <w:multiLevelType w:val="hybridMultilevel"/>
    <w:tmpl w:val="72BAC7B2"/>
    <w:lvl w:ilvl="0" w:tplc="7FA081D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B433C1"/>
    <w:multiLevelType w:val="multilevel"/>
    <w:tmpl w:val="9C666272"/>
    <w:lvl w:ilvl="0">
      <w:start w:val="10"/>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0D4832"/>
    <w:multiLevelType w:val="hybridMultilevel"/>
    <w:tmpl w:val="7D4AF782"/>
    <w:lvl w:ilvl="0" w:tplc="BC5A3CF0">
      <w:start w:val="1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4">
    <w:nsid w:val="2B772B5D"/>
    <w:multiLevelType w:val="multilevel"/>
    <w:tmpl w:val="33DCD836"/>
    <w:lvl w:ilvl="0">
      <w:start w:val="12"/>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CB3"/>
    <w:multiLevelType w:val="hybridMultilevel"/>
    <w:tmpl w:val="D7161DE8"/>
    <w:lvl w:ilvl="0" w:tplc="F2F425C4">
      <w:start w:val="1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E6C22C3"/>
    <w:multiLevelType w:val="hybridMultilevel"/>
    <w:tmpl w:val="771ABAE6"/>
    <w:lvl w:ilvl="0" w:tplc="6638CB28">
      <w:start w:val="1"/>
      <w:numFmt w:val="russianLower"/>
      <w:lvlText w:val="%1)"/>
      <w:lvlJc w:val="left"/>
      <w:pPr>
        <w:tabs>
          <w:tab w:val="num" w:pos="1021"/>
        </w:tabs>
        <w:ind w:left="0" w:firstLine="567"/>
      </w:pPr>
      <w:rPr>
        <w:rFonts w:hint="default"/>
      </w:rPr>
    </w:lvl>
    <w:lvl w:ilvl="1" w:tplc="C3E6F60C">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316A7"/>
    <w:multiLevelType w:val="multilevel"/>
    <w:tmpl w:val="52E69DFA"/>
    <w:lvl w:ilvl="0">
      <w:start w:val="5"/>
      <w:numFmt w:val="decimal"/>
      <w:lvlText w:val="%1."/>
      <w:lvlJc w:val="left"/>
      <w:pPr>
        <w:tabs>
          <w:tab w:val="num" w:pos="1080"/>
        </w:tabs>
        <w:ind w:left="1080" w:hanging="360"/>
      </w:pPr>
      <w:rPr>
        <w:rFonts w:hint="default"/>
        <w:sz w:val="28"/>
      </w:rPr>
    </w:lvl>
    <w:lvl w:ilvl="1">
      <w:start w:val="1"/>
      <w:numFmt w:val="russianLower"/>
      <w:lvlText w:val="%2)"/>
      <w:lvlJc w:val="left"/>
      <w:pPr>
        <w:tabs>
          <w:tab w:val="num" w:pos="1134"/>
        </w:tabs>
        <w:ind w:left="0" w:firstLine="567"/>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675B38"/>
    <w:multiLevelType w:val="hybridMultilevel"/>
    <w:tmpl w:val="5F302328"/>
    <w:lvl w:ilvl="0" w:tplc="AA8C45C8">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32197C"/>
    <w:multiLevelType w:val="multilevel"/>
    <w:tmpl w:val="79029D04"/>
    <w:lvl w:ilvl="0">
      <w:start w:val="13"/>
      <w:numFmt w:val="decimal"/>
      <w:lvlText w:val="%1)"/>
      <w:lvlJc w:val="left"/>
      <w:pPr>
        <w:tabs>
          <w:tab w:val="num" w:pos="1021"/>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2627A94"/>
    <w:multiLevelType w:val="hybridMultilevel"/>
    <w:tmpl w:val="67C208B2"/>
    <w:lvl w:ilvl="0" w:tplc="C3762860">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BD78C8"/>
    <w:multiLevelType w:val="hybridMultilevel"/>
    <w:tmpl w:val="34AA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207EF6"/>
    <w:multiLevelType w:val="hybridMultilevel"/>
    <w:tmpl w:val="E294C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70F5456"/>
    <w:multiLevelType w:val="hybridMultilevel"/>
    <w:tmpl w:val="8BDE2676"/>
    <w:lvl w:ilvl="0" w:tplc="4DA2C524">
      <w:start w:val="9"/>
      <w:numFmt w:val="decimal"/>
      <w:lvlText w:val="%1)"/>
      <w:lvlJc w:val="left"/>
      <w:pPr>
        <w:tabs>
          <w:tab w:val="num" w:pos="567"/>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80D5021"/>
    <w:multiLevelType w:val="hybridMultilevel"/>
    <w:tmpl w:val="9F60B5A0"/>
    <w:lvl w:ilvl="0" w:tplc="0E3670A2">
      <w:start w:val="1"/>
      <w:numFmt w:val="russianLower"/>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8CF73F5"/>
    <w:multiLevelType w:val="hybridMultilevel"/>
    <w:tmpl w:val="2C88B102"/>
    <w:lvl w:ilvl="0" w:tplc="FFFFFFFF">
      <w:start w:val="4"/>
      <w:numFmt w:val="decimal"/>
      <w:lvlText w:val="%1."/>
      <w:lvlJc w:val="left"/>
      <w:pPr>
        <w:tabs>
          <w:tab w:val="num" w:pos="1080"/>
        </w:tabs>
        <w:ind w:left="1080" w:hanging="360"/>
      </w:pPr>
      <w:rPr>
        <w:rFonts w:hint="default"/>
        <w:sz w:val="28"/>
      </w:rPr>
    </w:lvl>
    <w:lvl w:ilvl="1" w:tplc="F10A8B72">
      <w:start w:val="1"/>
      <w:numFmt w:val="russianLower"/>
      <w:lvlText w:val="%2)"/>
      <w:lvlJc w:val="left"/>
      <w:pPr>
        <w:tabs>
          <w:tab w:val="num" w:pos="964"/>
        </w:tabs>
        <w:ind w:left="0" w:firstLine="567"/>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9B2728E"/>
    <w:multiLevelType w:val="hybridMultilevel"/>
    <w:tmpl w:val="63902530"/>
    <w:lvl w:ilvl="0" w:tplc="656EA9F4">
      <w:start w:val="1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530111DA"/>
    <w:multiLevelType w:val="hybridMultilevel"/>
    <w:tmpl w:val="1534C4CC"/>
    <w:lvl w:ilvl="0" w:tplc="4BF2DA5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EAF3BFA"/>
    <w:multiLevelType w:val="hybridMultilevel"/>
    <w:tmpl w:val="33DCD836"/>
    <w:lvl w:ilvl="0" w:tplc="17A69FF2">
      <w:start w:val="12"/>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AB667A"/>
    <w:multiLevelType w:val="hybridMultilevel"/>
    <w:tmpl w:val="A9BAB894"/>
    <w:lvl w:ilvl="0" w:tplc="7EC60E08">
      <w:start w:val="8"/>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63AB519C"/>
    <w:multiLevelType w:val="hybridMultilevel"/>
    <w:tmpl w:val="DFE4C57C"/>
    <w:lvl w:ilvl="0" w:tplc="2676E376">
      <w:start w:val="13"/>
      <w:numFmt w:val="decimal"/>
      <w:lvlText w:val="%1."/>
      <w:lvlJc w:val="left"/>
      <w:pPr>
        <w:tabs>
          <w:tab w:val="num" w:pos="1021"/>
        </w:tabs>
        <w:ind w:left="0" w:firstLine="567"/>
      </w:pPr>
      <w:rPr>
        <w:rFonts w:hint="default"/>
      </w:rPr>
    </w:lvl>
    <w:lvl w:ilvl="1" w:tplc="3BB61690">
      <w:numFmt w:val="bullet"/>
      <w:lvlText w:val="-"/>
      <w:lvlJc w:val="left"/>
      <w:pPr>
        <w:tabs>
          <w:tab w:val="num" w:pos="1534"/>
        </w:tabs>
        <w:ind w:left="513"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1046F8D"/>
    <w:multiLevelType w:val="hybridMultilevel"/>
    <w:tmpl w:val="9C666272"/>
    <w:lvl w:ilvl="0" w:tplc="67B4D2E8">
      <w:start w:val="10"/>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226573"/>
    <w:multiLevelType w:val="multilevel"/>
    <w:tmpl w:val="E80CA618"/>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021"/>
        </w:tabs>
        <w:ind w:left="0" w:firstLine="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3A37651"/>
    <w:multiLevelType w:val="singleLevel"/>
    <w:tmpl w:val="0419000F"/>
    <w:lvl w:ilvl="0">
      <w:start w:val="1"/>
      <w:numFmt w:val="decimal"/>
      <w:lvlText w:val="%1."/>
      <w:lvlJc w:val="left"/>
      <w:pPr>
        <w:tabs>
          <w:tab w:val="num" w:pos="720"/>
        </w:tabs>
        <w:ind w:left="720" w:hanging="360"/>
      </w:pPr>
    </w:lvl>
  </w:abstractNum>
  <w:abstractNum w:abstractNumId="49">
    <w:nsid w:val="747A3BBF"/>
    <w:multiLevelType w:val="hybridMultilevel"/>
    <w:tmpl w:val="79029D04"/>
    <w:lvl w:ilvl="0" w:tplc="708E9224">
      <w:start w:val="13"/>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667DD6"/>
    <w:multiLevelType w:val="hybridMultilevel"/>
    <w:tmpl w:val="5D1C6B30"/>
    <w:lvl w:ilvl="0" w:tplc="3BEC5FD4">
      <w:start w:val="29"/>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1"/>
  </w:num>
  <w:num w:numId="3">
    <w:abstractNumId w:val="23"/>
  </w:num>
  <w:num w:numId="4">
    <w:abstractNumId w:val="42"/>
  </w:num>
  <w:num w:numId="5">
    <w:abstractNumId w:val="0"/>
  </w:num>
  <w:num w:numId="6">
    <w:abstractNumId w:val="7"/>
  </w:num>
  <w:num w:numId="7">
    <w:abstractNumId w:val="15"/>
  </w:num>
  <w:num w:numId="8">
    <w:abstractNumId w:val="10"/>
  </w:num>
  <w:num w:numId="9">
    <w:abstractNumId w:val="40"/>
  </w:num>
  <w:num w:numId="10">
    <w:abstractNumId w:val="33"/>
  </w:num>
  <w:num w:numId="11">
    <w:abstractNumId w:val="16"/>
  </w:num>
  <w:num w:numId="12">
    <w:abstractNumId w:val="36"/>
  </w:num>
  <w:num w:numId="13">
    <w:abstractNumId w:val="12"/>
  </w:num>
  <w:num w:numId="14">
    <w:abstractNumId w:val="27"/>
  </w:num>
  <w:num w:numId="15">
    <w:abstractNumId w:val="9"/>
  </w:num>
  <w:num w:numId="16">
    <w:abstractNumId w:val="19"/>
  </w:num>
  <w:num w:numId="17">
    <w:abstractNumId w:val="28"/>
  </w:num>
  <w:num w:numId="18">
    <w:abstractNumId w:val="22"/>
  </w:num>
  <w:num w:numId="19">
    <w:abstractNumId w:val="29"/>
  </w:num>
  <w:num w:numId="20">
    <w:abstractNumId w:val="14"/>
  </w:num>
  <w:num w:numId="21">
    <w:abstractNumId w:val="18"/>
  </w:num>
  <w:num w:numId="22">
    <w:abstractNumId w:val="47"/>
  </w:num>
  <w:num w:numId="23">
    <w:abstractNumId w:val="26"/>
  </w:num>
  <w:num w:numId="24">
    <w:abstractNumId w:val="35"/>
  </w:num>
  <w:num w:numId="25">
    <w:abstractNumId w:val="49"/>
  </w:num>
  <w:num w:numId="26">
    <w:abstractNumId w:val="30"/>
  </w:num>
  <w:num w:numId="27">
    <w:abstractNumId w:val="43"/>
  </w:num>
  <w:num w:numId="28">
    <w:abstractNumId w:val="24"/>
  </w:num>
  <w:num w:numId="29">
    <w:abstractNumId w:val="41"/>
  </w:num>
  <w:num w:numId="30">
    <w:abstractNumId w:val="45"/>
  </w:num>
  <w:num w:numId="31">
    <w:abstractNumId w:val="37"/>
  </w:num>
  <w:num w:numId="32">
    <w:abstractNumId w:val="48"/>
  </w:num>
  <w:num w:numId="33">
    <w:abstractNumId w:val="20"/>
  </w:num>
  <w:num w:numId="34">
    <w:abstractNumId w:val="13"/>
  </w:num>
  <w:num w:numId="35">
    <w:abstractNumId w:val="46"/>
  </w:num>
  <w:num w:numId="36">
    <w:abstractNumId w:val="44"/>
  </w:num>
  <w:num w:numId="37">
    <w:abstractNumId w:val="50"/>
  </w:num>
  <w:num w:numId="38">
    <w:abstractNumId w:val="8"/>
  </w:num>
  <w:num w:numId="39">
    <w:abstractNumId w:val="21"/>
  </w:num>
  <w:num w:numId="40">
    <w:abstractNumId w:val="31"/>
  </w:num>
  <w:num w:numId="41">
    <w:abstractNumId w:val="34"/>
  </w:num>
  <w:num w:numId="42">
    <w:abstractNumId w:val="25"/>
  </w:num>
  <w:num w:numId="43">
    <w:abstractNumId w:val="38"/>
  </w:num>
  <w:num w:numId="44">
    <w:abstractNumId w:val="39"/>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037C"/>
    <w:rsid w:val="000016F4"/>
    <w:rsid w:val="00002A7A"/>
    <w:rsid w:val="00004437"/>
    <w:rsid w:val="00005556"/>
    <w:rsid w:val="00006A9B"/>
    <w:rsid w:val="00007C35"/>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4C94"/>
    <w:rsid w:val="000A51D6"/>
    <w:rsid w:val="000A7A2D"/>
    <w:rsid w:val="000B0681"/>
    <w:rsid w:val="000B208F"/>
    <w:rsid w:val="000B2625"/>
    <w:rsid w:val="000B4312"/>
    <w:rsid w:val="000B4DF6"/>
    <w:rsid w:val="000C11AD"/>
    <w:rsid w:val="000C2BAC"/>
    <w:rsid w:val="000C2EE0"/>
    <w:rsid w:val="000C42FF"/>
    <w:rsid w:val="000C52A3"/>
    <w:rsid w:val="000C52E4"/>
    <w:rsid w:val="000C633E"/>
    <w:rsid w:val="000C6514"/>
    <w:rsid w:val="000C754B"/>
    <w:rsid w:val="000D04E2"/>
    <w:rsid w:val="000D264D"/>
    <w:rsid w:val="000D343D"/>
    <w:rsid w:val="000E2241"/>
    <w:rsid w:val="000E6E3C"/>
    <w:rsid w:val="000F0097"/>
    <w:rsid w:val="000F1D8B"/>
    <w:rsid w:val="000F246B"/>
    <w:rsid w:val="000F2E25"/>
    <w:rsid w:val="000F33B7"/>
    <w:rsid w:val="001000AC"/>
    <w:rsid w:val="001000DC"/>
    <w:rsid w:val="00100284"/>
    <w:rsid w:val="00100B97"/>
    <w:rsid w:val="00105EB2"/>
    <w:rsid w:val="00110B25"/>
    <w:rsid w:val="001140E2"/>
    <w:rsid w:val="00115530"/>
    <w:rsid w:val="00121ADE"/>
    <w:rsid w:val="001314A1"/>
    <w:rsid w:val="00131EEF"/>
    <w:rsid w:val="001338C6"/>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A7D50"/>
    <w:rsid w:val="001B0479"/>
    <w:rsid w:val="001B055F"/>
    <w:rsid w:val="001B2A6E"/>
    <w:rsid w:val="001B36F9"/>
    <w:rsid w:val="001B44FC"/>
    <w:rsid w:val="001B460E"/>
    <w:rsid w:val="001B508E"/>
    <w:rsid w:val="001B5358"/>
    <w:rsid w:val="001C2385"/>
    <w:rsid w:val="001C3BB3"/>
    <w:rsid w:val="001C3CD2"/>
    <w:rsid w:val="001C56CD"/>
    <w:rsid w:val="001D2848"/>
    <w:rsid w:val="001D2D0A"/>
    <w:rsid w:val="001D3BBB"/>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59FF"/>
    <w:rsid w:val="00207F6F"/>
    <w:rsid w:val="002146D8"/>
    <w:rsid w:val="002154BB"/>
    <w:rsid w:val="00216900"/>
    <w:rsid w:val="002170CD"/>
    <w:rsid w:val="0021730A"/>
    <w:rsid w:val="00217787"/>
    <w:rsid w:val="002204A5"/>
    <w:rsid w:val="00221B62"/>
    <w:rsid w:val="0022429D"/>
    <w:rsid w:val="0022621A"/>
    <w:rsid w:val="002263DF"/>
    <w:rsid w:val="00230FAF"/>
    <w:rsid w:val="00231A90"/>
    <w:rsid w:val="00232C1D"/>
    <w:rsid w:val="00232D71"/>
    <w:rsid w:val="00233080"/>
    <w:rsid w:val="002346F3"/>
    <w:rsid w:val="0023638B"/>
    <w:rsid w:val="00236743"/>
    <w:rsid w:val="00241615"/>
    <w:rsid w:val="0024230C"/>
    <w:rsid w:val="00243017"/>
    <w:rsid w:val="002437F1"/>
    <w:rsid w:val="00247680"/>
    <w:rsid w:val="00247ABC"/>
    <w:rsid w:val="00247F63"/>
    <w:rsid w:val="0025026E"/>
    <w:rsid w:val="00250B40"/>
    <w:rsid w:val="00250C55"/>
    <w:rsid w:val="00252712"/>
    <w:rsid w:val="00253660"/>
    <w:rsid w:val="0025412B"/>
    <w:rsid w:val="0025526B"/>
    <w:rsid w:val="00257D18"/>
    <w:rsid w:val="00260661"/>
    <w:rsid w:val="00260D07"/>
    <w:rsid w:val="0026140F"/>
    <w:rsid w:val="002622E9"/>
    <w:rsid w:val="00263D2E"/>
    <w:rsid w:val="00264ABE"/>
    <w:rsid w:val="00264CCE"/>
    <w:rsid w:val="00265F0C"/>
    <w:rsid w:val="002672AB"/>
    <w:rsid w:val="00271E89"/>
    <w:rsid w:val="0027214D"/>
    <w:rsid w:val="00272EBA"/>
    <w:rsid w:val="00275D98"/>
    <w:rsid w:val="0027693E"/>
    <w:rsid w:val="0027725B"/>
    <w:rsid w:val="002800E6"/>
    <w:rsid w:val="00280515"/>
    <w:rsid w:val="00281E4C"/>
    <w:rsid w:val="00283E56"/>
    <w:rsid w:val="00284F6F"/>
    <w:rsid w:val="00290B9E"/>
    <w:rsid w:val="00291E51"/>
    <w:rsid w:val="002946C4"/>
    <w:rsid w:val="00296172"/>
    <w:rsid w:val="00297726"/>
    <w:rsid w:val="00297FC3"/>
    <w:rsid w:val="002A1DDE"/>
    <w:rsid w:val="002A252D"/>
    <w:rsid w:val="002B0B52"/>
    <w:rsid w:val="002B2BA3"/>
    <w:rsid w:val="002B365F"/>
    <w:rsid w:val="002B6464"/>
    <w:rsid w:val="002B728F"/>
    <w:rsid w:val="002B7CEB"/>
    <w:rsid w:val="002B7F5B"/>
    <w:rsid w:val="002C192D"/>
    <w:rsid w:val="002C369A"/>
    <w:rsid w:val="002C39FD"/>
    <w:rsid w:val="002C4992"/>
    <w:rsid w:val="002C53BF"/>
    <w:rsid w:val="002C7667"/>
    <w:rsid w:val="002C7A22"/>
    <w:rsid w:val="002D09ED"/>
    <w:rsid w:val="002D0A56"/>
    <w:rsid w:val="002D0A87"/>
    <w:rsid w:val="002D2619"/>
    <w:rsid w:val="002D31EC"/>
    <w:rsid w:val="002D3DF2"/>
    <w:rsid w:val="002D7F0C"/>
    <w:rsid w:val="002E162A"/>
    <w:rsid w:val="002E24E9"/>
    <w:rsid w:val="002E314B"/>
    <w:rsid w:val="002E4D6B"/>
    <w:rsid w:val="002E6574"/>
    <w:rsid w:val="002F097F"/>
    <w:rsid w:val="002F12D6"/>
    <w:rsid w:val="002F3F1B"/>
    <w:rsid w:val="002F5C61"/>
    <w:rsid w:val="002F68BF"/>
    <w:rsid w:val="002F69BD"/>
    <w:rsid w:val="002F7BB4"/>
    <w:rsid w:val="002F7DC8"/>
    <w:rsid w:val="00300799"/>
    <w:rsid w:val="00301643"/>
    <w:rsid w:val="00303BBF"/>
    <w:rsid w:val="00303D54"/>
    <w:rsid w:val="00304809"/>
    <w:rsid w:val="00305373"/>
    <w:rsid w:val="0030697D"/>
    <w:rsid w:val="00306D23"/>
    <w:rsid w:val="003137D1"/>
    <w:rsid w:val="00313C46"/>
    <w:rsid w:val="00313FF6"/>
    <w:rsid w:val="00316A97"/>
    <w:rsid w:val="00317C4A"/>
    <w:rsid w:val="00317FFE"/>
    <w:rsid w:val="00330A2E"/>
    <w:rsid w:val="00334777"/>
    <w:rsid w:val="00335226"/>
    <w:rsid w:val="003353BF"/>
    <w:rsid w:val="0033654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211"/>
    <w:rsid w:val="00381470"/>
    <w:rsid w:val="0038316C"/>
    <w:rsid w:val="00383865"/>
    <w:rsid w:val="00383ABF"/>
    <w:rsid w:val="00385FC6"/>
    <w:rsid w:val="00386B25"/>
    <w:rsid w:val="003872BE"/>
    <w:rsid w:val="003877C2"/>
    <w:rsid w:val="00390B0A"/>
    <w:rsid w:val="0039759C"/>
    <w:rsid w:val="003976FE"/>
    <w:rsid w:val="00397D75"/>
    <w:rsid w:val="003A037F"/>
    <w:rsid w:val="003A2AB3"/>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29E2"/>
    <w:rsid w:val="003E5C56"/>
    <w:rsid w:val="003E6190"/>
    <w:rsid w:val="003E71DC"/>
    <w:rsid w:val="003F3324"/>
    <w:rsid w:val="003F6B0C"/>
    <w:rsid w:val="00401815"/>
    <w:rsid w:val="00403DFD"/>
    <w:rsid w:val="004047BA"/>
    <w:rsid w:val="004060D6"/>
    <w:rsid w:val="00406A66"/>
    <w:rsid w:val="004071A9"/>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3ED1"/>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73BE2"/>
    <w:rsid w:val="0048152D"/>
    <w:rsid w:val="00481DBC"/>
    <w:rsid w:val="00484606"/>
    <w:rsid w:val="00484F0D"/>
    <w:rsid w:val="00486C06"/>
    <w:rsid w:val="00487B89"/>
    <w:rsid w:val="00490372"/>
    <w:rsid w:val="004918A3"/>
    <w:rsid w:val="0049436F"/>
    <w:rsid w:val="004955D6"/>
    <w:rsid w:val="004960ED"/>
    <w:rsid w:val="00497983"/>
    <w:rsid w:val="00497E33"/>
    <w:rsid w:val="004A073F"/>
    <w:rsid w:val="004A234B"/>
    <w:rsid w:val="004A23C4"/>
    <w:rsid w:val="004A26C9"/>
    <w:rsid w:val="004A56A1"/>
    <w:rsid w:val="004A65B8"/>
    <w:rsid w:val="004B2073"/>
    <w:rsid w:val="004B234D"/>
    <w:rsid w:val="004B271D"/>
    <w:rsid w:val="004B7504"/>
    <w:rsid w:val="004B7DA0"/>
    <w:rsid w:val="004C38B6"/>
    <w:rsid w:val="004C3C15"/>
    <w:rsid w:val="004C4899"/>
    <w:rsid w:val="004D1767"/>
    <w:rsid w:val="004D3DEF"/>
    <w:rsid w:val="004D43BF"/>
    <w:rsid w:val="004D5D60"/>
    <w:rsid w:val="004D635A"/>
    <w:rsid w:val="004D7081"/>
    <w:rsid w:val="004D709A"/>
    <w:rsid w:val="004E1860"/>
    <w:rsid w:val="004E4DBD"/>
    <w:rsid w:val="004F2533"/>
    <w:rsid w:val="004F2634"/>
    <w:rsid w:val="004F292B"/>
    <w:rsid w:val="004F3C56"/>
    <w:rsid w:val="004F69CA"/>
    <w:rsid w:val="004F7736"/>
    <w:rsid w:val="00501B60"/>
    <w:rsid w:val="00502058"/>
    <w:rsid w:val="00505DC3"/>
    <w:rsid w:val="00505F75"/>
    <w:rsid w:val="0050617A"/>
    <w:rsid w:val="00506211"/>
    <w:rsid w:val="0051092A"/>
    <w:rsid w:val="0051364E"/>
    <w:rsid w:val="00515941"/>
    <w:rsid w:val="00515D2E"/>
    <w:rsid w:val="00515FBA"/>
    <w:rsid w:val="00517C9A"/>
    <w:rsid w:val="00520073"/>
    <w:rsid w:val="00521D36"/>
    <w:rsid w:val="00526AFD"/>
    <w:rsid w:val="005274C2"/>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0CBA"/>
    <w:rsid w:val="00582214"/>
    <w:rsid w:val="00583B98"/>
    <w:rsid w:val="005917BB"/>
    <w:rsid w:val="0059595C"/>
    <w:rsid w:val="00595B41"/>
    <w:rsid w:val="00596037"/>
    <w:rsid w:val="005A0D10"/>
    <w:rsid w:val="005A267F"/>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5AF2"/>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8419E"/>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5E28"/>
    <w:rsid w:val="006C790F"/>
    <w:rsid w:val="006C7E88"/>
    <w:rsid w:val="006D36DB"/>
    <w:rsid w:val="006E342B"/>
    <w:rsid w:val="006E3A18"/>
    <w:rsid w:val="006E515A"/>
    <w:rsid w:val="006E527C"/>
    <w:rsid w:val="006E7DAB"/>
    <w:rsid w:val="006F155B"/>
    <w:rsid w:val="006F25E4"/>
    <w:rsid w:val="006F5515"/>
    <w:rsid w:val="006F645B"/>
    <w:rsid w:val="006F6A02"/>
    <w:rsid w:val="006F7A55"/>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5047"/>
    <w:rsid w:val="00732D77"/>
    <w:rsid w:val="00733211"/>
    <w:rsid w:val="00735647"/>
    <w:rsid w:val="00735C5F"/>
    <w:rsid w:val="00737AE2"/>
    <w:rsid w:val="00740304"/>
    <w:rsid w:val="00742A53"/>
    <w:rsid w:val="0074398F"/>
    <w:rsid w:val="00751E72"/>
    <w:rsid w:val="007534A4"/>
    <w:rsid w:val="00760A89"/>
    <w:rsid w:val="00764D17"/>
    <w:rsid w:val="007660A5"/>
    <w:rsid w:val="00766D0D"/>
    <w:rsid w:val="007713EE"/>
    <w:rsid w:val="0077214D"/>
    <w:rsid w:val="0077302D"/>
    <w:rsid w:val="00775025"/>
    <w:rsid w:val="0077527B"/>
    <w:rsid w:val="007770C9"/>
    <w:rsid w:val="007774C8"/>
    <w:rsid w:val="0078495A"/>
    <w:rsid w:val="007870DA"/>
    <w:rsid w:val="0079089D"/>
    <w:rsid w:val="007A235C"/>
    <w:rsid w:val="007A3AF1"/>
    <w:rsid w:val="007A61ED"/>
    <w:rsid w:val="007A73C8"/>
    <w:rsid w:val="007B1CD8"/>
    <w:rsid w:val="007B2EDD"/>
    <w:rsid w:val="007B527F"/>
    <w:rsid w:val="007B5EFD"/>
    <w:rsid w:val="007B70AC"/>
    <w:rsid w:val="007B781A"/>
    <w:rsid w:val="007C11B3"/>
    <w:rsid w:val="007C26D8"/>
    <w:rsid w:val="007D030A"/>
    <w:rsid w:val="007D0F2D"/>
    <w:rsid w:val="007D136A"/>
    <w:rsid w:val="007D2909"/>
    <w:rsid w:val="007D46B5"/>
    <w:rsid w:val="007D549B"/>
    <w:rsid w:val="007D5B96"/>
    <w:rsid w:val="007D791C"/>
    <w:rsid w:val="007E1256"/>
    <w:rsid w:val="007E19B5"/>
    <w:rsid w:val="007E23FD"/>
    <w:rsid w:val="007E3DF1"/>
    <w:rsid w:val="007E4590"/>
    <w:rsid w:val="007F1B6D"/>
    <w:rsid w:val="007F2BFE"/>
    <w:rsid w:val="007F6F4F"/>
    <w:rsid w:val="0080074B"/>
    <w:rsid w:val="00803FE5"/>
    <w:rsid w:val="00806EA4"/>
    <w:rsid w:val="008117C9"/>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45A3"/>
    <w:rsid w:val="00866740"/>
    <w:rsid w:val="0086682D"/>
    <w:rsid w:val="00866AFE"/>
    <w:rsid w:val="00866DD4"/>
    <w:rsid w:val="0087055C"/>
    <w:rsid w:val="008718C2"/>
    <w:rsid w:val="00871EC4"/>
    <w:rsid w:val="008732F4"/>
    <w:rsid w:val="00873D19"/>
    <w:rsid w:val="0087565A"/>
    <w:rsid w:val="00875FEB"/>
    <w:rsid w:val="00881136"/>
    <w:rsid w:val="008815AA"/>
    <w:rsid w:val="00882A7F"/>
    <w:rsid w:val="0088385D"/>
    <w:rsid w:val="00884D32"/>
    <w:rsid w:val="008850E7"/>
    <w:rsid w:val="00886EF1"/>
    <w:rsid w:val="0088776B"/>
    <w:rsid w:val="00891855"/>
    <w:rsid w:val="008A160B"/>
    <w:rsid w:val="008A3366"/>
    <w:rsid w:val="008A505F"/>
    <w:rsid w:val="008A7E0C"/>
    <w:rsid w:val="008B1C00"/>
    <w:rsid w:val="008B1C5F"/>
    <w:rsid w:val="008B2367"/>
    <w:rsid w:val="008B251D"/>
    <w:rsid w:val="008B59CB"/>
    <w:rsid w:val="008B6F31"/>
    <w:rsid w:val="008C0B03"/>
    <w:rsid w:val="008C0FDF"/>
    <w:rsid w:val="008C1236"/>
    <w:rsid w:val="008C2A7C"/>
    <w:rsid w:val="008C2B1B"/>
    <w:rsid w:val="008C4297"/>
    <w:rsid w:val="008C4CE0"/>
    <w:rsid w:val="008C58D9"/>
    <w:rsid w:val="008D0972"/>
    <w:rsid w:val="008D370F"/>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8C0"/>
    <w:rsid w:val="00954E01"/>
    <w:rsid w:val="009606A0"/>
    <w:rsid w:val="00961D37"/>
    <w:rsid w:val="009637E9"/>
    <w:rsid w:val="00963AA3"/>
    <w:rsid w:val="00965C7A"/>
    <w:rsid w:val="00965F83"/>
    <w:rsid w:val="0096658D"/>
    <w:rsid w:val="009725B2"/>
    <w:rsid w:val="00972878"/>
    <w:rsid w:val="00982A35"/>
    <w:rsid w:val="00982FDE"/>
    <w:rsid w:val="009859AE"/>
    <w:rsid w:val="00995115"/>
    <w:rsid w:val="00996012"/>
    <w:rsid w:val="009A3050"/>
    <w:rsid w:val="009A330B"/>
    <w:rsid w:val="009A66E8"/>
    <w:rsid w:val="009A7D3B"/>
    <w:rsid w:val="009A7DC9"/>
    <w:rsid w:val="009B0983"/>
    <w:rsid w:val="009C0C5D"/>
    <w:rsid w:val="009C14A2"/>
    <w:rsid w:val="009C2339"/>
    <w:rsid w:val="009C3A38"/>
    <w:rsid w:val="009C4AA4"/>
    <w:rsid w:val="009C783C"/>
    <w:rsid w:val="009D0584"/>
    <w:rsid w:val="009D2453"/>
    <w:rsid w:val="009D2557"/>
    <w:rsid w:val="009D2F64"/>
    <w:rsid w:val="009D4658"/>
    <w:rsid w:val="009D5836"/>
    <w:rsid w:val="009D6D97"/>
    <w:rsid w:val="009D75E9"/>
    <w:rsid w:val="009E3528"/>
    <w:rsid w:val="009E37D7"/>
    <w:rsid w:val="009E774A"/>
    <w:rsid w:val="009F18FC"/>
    <w:rsid w:val="009F58A3"/>
    <w:rsid w:val="00A01E17"/>
    <w:rsid w:val="00A02250"/>
    <w:rsid w:val="00A0324D"/>
    <w:rsid w:val="00A034BE"/>
    <w:rsid w:val="00A05C4D"/>
    <w:rsid w:val="00A06747"/>
    <w:rsid w:val="00A076B2"/>
    <w:rsid w:val="00A14F49"/>
    <w:rsid w:val="00A1544C"/>
    <w:rsid w:val="00A15869"/>
    <w:rsid w:val="00A17529"/>
    <w:rsid w:val="00A17B07"/>
    <w:rsid w:val="00A201BF"/>
    <w:rsid w:val="00A2182D"/>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642D"/>
    <w:rsid w:val="00A7738F"/>
    <w:rsid w:val="00A80AA7"/>
    <w:rsid w:val="00A80C60"/>
    <w:rsid w:val="00A81F54"/>
    <w:rsid w:val="00A8442D"/>
    <w:rsid w:val="00A851E2"/>
    <w:rsid w:val="00A875A6"/>
    <w:rsid w:val="00A87BF2"/>
    <w:rsid w:val="00A87E6B"/>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5ADE"/>
    <w:rsid w:val="00AC6B19"/>
    <w:rsid w:val="00AD1065"/>
    <w:rsid w:val="00AD4699"/>
    <w:rsid w:val="00AE036C"/>
    <w:rsid w:val="00AE319F"/>
    <w:rsid w:val="00AE341D"/>
    <w:rsid w:val="00AE7591"/>
    <w:rsid w:val="00AF06AC"/>
    <w:rsid w:val="00AF26F3"/>
    <w:rsid w:val="00AF36B8"/>
    <w:rsid w:val="00B017BF"/>
    <w:rsid w:val="00B01BAE"/>
    <w:rsid w:val="00B02B2F"/>
    <w:rsid w:val="00B03EC4"/>
    <w:rsid w:val="00B04E8F"/>
    <w:rsid w:val="00B054CC"/>
    <w:rsid w:val="00B07143"/>
    <w:rsid w:val="00B10619"/>
    <w:rsid w:val="00B116CA"/>
    <w:rsid w:val="00B11EE9"/>
    <w:rsid w:val="00B1364F"/>
    <w:rsid w:val="00B15841"/>
    <w:rsid w:val="00B16604"/>
    <w:rsid w:val="00B20361"/>
    <w:rsid w:val="00B23125"/>
    <w:rsid w:val="00B24EFB"/>
    <w:rsid w:val="00B25270"/>
    <w:rsid w:val="00B2537C"/>
    <w:rsid w:val="00B259C8"/>
    <w:rsid w:val="00B27D09"/>
    <w:rsid w:val="00B302B5"/>
    <w:rsid w:val="00B32009"/>
    <w:rsid w:val="00B32E97"/>
    <w:rsid w:val="00B33C69"/>
    <w:rsid w:val="00B34150"/>
    <w:rsid w:val="00B367E7"/>
    <w:rsid w:val="00B3774E"/>
    <w:rsid w:val="00B41718"/>
    <w:rsid w:val="00B41872"/>
    <w:rsid w:val="00B418E3"/>
    <w:rsid w:val="00B41DC2"/>
    <w:rsid w:val="00B442FB"/>
    <w:rsid w:val="00B46041"/>
    <w:rsid w:val="00B51405"/>
    <w:rsid w:val="00B51BFB"/>
    <w:rsid w:val="00B52605"/>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A10A2"/>
    <w:rsid w:val="00BB16EF"/>
    <w:rsid w:val="00BB339E"/>
    <w:rsid w:val="00BB5A90"/>
    <w:rsid w:val="00BB6220"/>
    <w:rsid w:val="00BB72A9"/>
    <w:rsid w:val="00BB7636"/>
    <w:rsid w:val="00BC0F2D"/>
    <w:rsid w:val="00BC1CFF"/>
    <w:rsid w:val="00BC562A"/>
    <w:rsid w:val="00BC70B1"/>
    <w:rsid w:val="00BD107C"/>
    <w:rsid w:val="00BD127D"/>
    <w:rsid w:val="00BD1734"/>
    <w:rsid w:val="00BD7309"/>
    <w:rsid w:val="00BE2722"/>
    <w:rsid w:val="00BF3B4C"/>
    <w:rsid w:val="00BF4D33"/>
    <w:rsid w:val="00BF64E4"/>
    <w:rsid w:val="00BF6B53"/>
    <w:rsid w:val="00BF78E9"/>
    <w:rsid w:val="00C063DF"/>
    <w:rsid w:val="00C07404"/>
    <w:rsid w:val="00C07AEC"/>
    <w:rsid w:val="00C11513"/>
    <w:rsid w:val="00C14342"/>
    <w:rsid w:val="00C14400"/>
    <w:rsid w:val="00C15C18"/>
    <w:rsid w:val="00C15C7D"/>
    <w:rsid w:val="00C20189"/>
    <w:rsid w:val="00C2276A"/>
    <w:rsid w:val="00C22ABD"/>
    <w:rsid w:val="00C24DFC"/>
    <w:rsid w:val="00C26253"/>
    <w:rsid w:val="00C26615"/>
    <w:rsid w:val="00C26BF3"/>
    <w:rsid w:val="00C32065"/>
    <w:rsid w:val="00C32C67"/>
    <w:rsid w:val="00C33B73"/>
    <w:rsid w:val="00C35B07"/>
    <w:rsid w:val="00C4123E"/>
    <w:rsid w:val="00C45563"/>
    <w:rsid w:val="00C47335"/>
    <w:rsid w:val="00C519FE"/>
    <w:rsid w:val="00C51D9A"/>
    <w:rsid w:val="00C53CAE"/>
    <w:rsid w:val="00C54741"/>
    <w:rsid w:val="00C54FA7"/>
    <w:rsid w:val="00C56369"/>
    <w:rsid w:val="00C60DAF"/>
    <w:rsid w:val="00C617B0"/>
    <w:rsid w:val="00C61E37"/>
    <w:rsid w:val="00C65CDF"/>
    <w:rsid w:val="00C7003A"/>
    <w:rsid w:val="00C7047F"/>
    <w:rsid w:val="00C70C66"/>
    <w:rsid w:val="00C71394"/>
    <w:rsid w:val="00C71AB7"/>
    <w:rsid w:val="00C72183"/>
    <w:rsid w:val="00C72D99"/>
    <w:rsid w:val="00C72F6D"/>
    <w:rsid w:val="00C737CB"/>
    <w:rsid w:val="00C7409D"/>
    <w:rsid w:val="00C74787"/>
    <w:rsid w:val="00C8047B"/>
    <w:rsid w:val="00C83AB5"/>
    <w:rsid w:val="00C84B37"/>
    <w:rsid w:val="00C90457"/>
    <w:rsid w:val="00C918C3"/>
    <w:rsid w:val="00C91C46"/>
    <w:rsid w:val="00C927CF"/>
    <w:rsid w:val="00C95B57"/>
    <w:rsid w:val="00C965BB"/>
    <w:rsid w:val="00C96D87"/>
    <w:rsid w:val="00CA0094"/>
    <w:rsid w:val="00CA06C7"/>
    <w:rsid w:val="00CA13A2"/>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2902"/>
    <w:rsid w:val="00CE3052"/>
    <w:rsid w:val="00CE51DA"/>
    <w:rsid w:val="00CF316E"/>
    <w:rsid w:val="00CF7484"/>
    <w:rsid w:val="00CF759E"/>
    <w:rsid w:val="00D0163C"/>
    <w:rsid w:val="00D03288"/>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2075B"/>
    <w:rsid w:val="00D32E02"/>
    <w:rsid w:val="00D34EF8"/>
    <w:rsid w:val="00D36968"/>
    <w:rsid w:val="00D36D64"/>
    <w:rsid w:val="00D406D4"/>
    <w:rsid w:val="00D4181E"/>
    <w:rsid w:val="00D42163"/>
    <w:rsid w:val="00D42E8D"/>
    <w:rsid w:val="00D42F4A"/>
    <w:rsid w:val="00D43476"/>
    <w:rsid w:val="00D43536"/>
    <w:rsid w:val="00D44868"/>
    <w:rsid w:val="00D4577A"/>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2005"/>
    <w:rsid w:val="00DD42AB"/>
    <w:rsid w:val="00DD43CE"/>
    <w:rsid w:val="00DD6186"/>
    <w:rsid w:val="00DD744F"/>
    <w:rsid w:val="00DD74EB"/>
    <w:rsid w:val="00DE0DD4"/>
    <w:rsid w:val="00DE2602"/>
    <w:rsid w:val="00DE4494"/>
    <w:rsid w:val="00DE52D2"/>
    <w:rsid w:val="00DE562C"/>
    <w:rsid w:val="00DE60AF"/>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41C0"/>
    <w:rsid w:val="00E15DD3"/>
    <w:rsid w:val="00E16F19"/>
    <w:rsid w:val="00E17957"/>
    <w:rsid w:val="00E17FB8"/>
    <w:rsid w:val="00E202A2"/>
    <w:rsid w:val="00E22535"/>
    <w:rsid w:val="00E22FF2"/>
    <w:rsid w:val="00E303D0"/>
    <w:rsid w:val="00E33F27"/>
    <w:rsid w:val="00E3476A"/>
    <w:rsid w:val="00E34E21"/>
    <w:rsid w:val="00E34E38"/>
    <w:rsid w:val="00E36935"/>
    <w:rsid w:val="00E375B9"/>
    <w:rsid w:val="00E37AF0"/>
    <w:rsid w:val="00E41BF4"/>
    <w:rsid w:val="00E429DA"/>
    <w:rsid w:val="00E45FB1"/>
    <w:rsid w:val="00E520A9"/>
    <w:rsid w:val="00E52102"/>
    <w:rsid w:val="00E52FD5"/>
    <w:rsid w:val="00E53318"/>
    <w:rsid w:val="00E53C0E"/>
    <w:rsid w:val="00E57022"/>
    <w:rsid w:val="00E61DC8"/>
    <w:rsid w:val="00E66B81"/>
    <w:rsid w:val="00E74A19"/>
    <w:rsid w:val="00E769F7"/>
    <w:rsid w:val="00E76E15"/>
    <w:rsid w:val="00E77573"/>
    <w:rsid w:val="00E8189D"/>
    <w:rsid w:val="00E81BC9"/>
    <w:rsid w:val="00E83FCA"/>
    <w:rsid w:val="00E90C35"/>
    <w:rsid w:val="00E90C95"/>
    <w:rsid w:val="00E92E94"/>
    <w:rsid w:val="00E93629"/>
    <w:rsid w:val="00EA01C4"/>
    <w:rsid w:val="00EA07A8"/>
    <w:rsid w:val="00EA0F97"/>
    <w:rsid w:val="00EA108C"/>
    <w:rsid w:val="00EA1E20"/>
    <w:rsid w:val="00EA39EE"/>
    <w:rsid w:val="00EA4D8F"/>
    <w:rsid w:val="00EB0A2A"/>
    <w:rsid w:val="00EB0F47"/>
    <w:rsid w:val="00EB1D91"/>
    <w:rsid w:val="00EB204E"/>
    <w:rsid w:val="00EB32F3"/>
    <w:rsid w:val="00EB52C4"/>
    <w:rsid w:val="00EB5A1D"/>
    <w:rsid w:val="00EB7EA9"/>
    <w:rsid w:val="00EC061D"/>
    <w:rsid w:val="00EC1FB6"/>
    <w:rsid w:val="00EC414E"/>
    <w:rsid w:val="00EC5B6D"/>
    <w:rsid w:val="00EC67D3"/>
    <w:rsid w:val="00EC682E"/>
    <w:rsid w:val="00EC73CB"/>
    <w:rsid w:val="00ED2D03"/>
    <w:rsid w:val="00ED3455"/>
    <w:rsid w:val="00ED3A8A"/>
    <w:rsid w:val="00ED5A59"/>
    <w:rsid w:val="00ED6051"/>
    <w:rsid w:val="00ED6AE3"/>
    <w:rsid w:val="00ED7AA4"/>
    <w:rsid w:val="00EE0B36"/>
    <w:rsid w:val="00EE1E58"/>
    <w:rsid w:val="00EE24B9"/>
    <w:rsid w:val="00EE6068"/>
    <w:rsid w:val="00EE715D"/>
    <w:rsid w:val="00EF0190"/>
    <w:rsid w:val="00EF053C"/>
    <w:rsid w:val="00EF10BE"/>
    <w:rsid w:val="00EF1C6C"/>
    <w:rsid w:val="00EF26D1"/>
    <w:rsid w:val="00EF5CE0"/>
    <w:rsid w:val="00EF692B"/>
    <w:rsid w:val="00EF75DF"/>
    <w:rsid w:val="00EF7FF0"/>
    <w:rsid w:val="00F00F22"/>
    <w:rsid w:val="00F033CE"/>
    <w:rsid w:val="00F06053"/>
    <w:rsid w:val="00F07AD4"/>
    <w:rsid w:val="00F13283"/>
    <w:rsid w:val="00F137BE"/>
    <w:rsid w:val="00F14222"/>
    <w:rsid w:val="00F16833"/>
    <w:rsid w:val="00F244F9"/>
    <w:rsid w:val="00F26BD7"/>
    <w:rsid w:val="00F306B8"/>
    <w:rsid w:val="00F316ED"/>
    <w:rsid w:val="00F347DB"/>
    <w:rsid w:val="00F367D8"/>
    <w:rsid w:val="00F4013C"/>
    <w:rsid w:val="00F42526"/>
    <w:rsid w:val="00F42C8D"/>
    <w:rsid w:val="00F43DA6"/>
    <w:rsid w:val="00F44C43"/>
    <w:rsid w:val="00F4598C"/>
    <w:rsid w:val="00F50E5F"/>
    <w:rsid w:val="00F50F9E"/>
    <w:rsid w:val="00F510F3"/>
    <w:rsid w:val="00F52226"/>
    <w:rsid w:val="00F52342"/>
    <w:rsid w:val="00F53A26"/>
    <w:rsid w:val="00F53C04"/>
    <w:rsid w:val="00F53C38"/>
    <w:rsid w:val="00F551CE"/>
    <w:rsid w:val="00F6345D"/>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0D6F"/>
    <w:rsid w:val="00FC24A0"/>
    <w:rsid w:val="00FC358C"/>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B1DD1-35B5-4D52-A0AA-A6EE672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3e">
    <w:name w:val="Знак Знак Знак Знак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f">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0">
    <w:name w:val="Знак Знак Знак 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5">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6">
    <w:name w:val="Основной текст ГД Знак Знак Знак Знак"/>
    <w:rsid w:val="00D71A57"/>
    <w:rPr>
      <w:sz w:val="24"/>
      <w:szCs w:val="24"/>
      <w:lang w:val="ru-RU" w:eastAsia="ar-SA" w:bidi="ar-SA"/>
    </w:rPr>
  </w:style>
  <w:style w:type="paragraph" w:customStyle="1" w:styleId="1ff1">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9">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7">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8">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2">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E41BF4"/>
    <w:pPr>
      <w:suppressAutoHyphens/>
      <w:ind w:left="720"/>
    </w:pPr>
    <w:rPr>
      <w:rFonts w:ascii="Calibri" w:hAnsi="Calibri" w:cs="Calibri"/>
      <w:lang w:eastAsia="ar-SA"/>
    </w:rPr>
  </w:style>
  <w:style w:type="paragraph" w:customStyle="1" w:styleId="affff9">
    <w:name w:val="Знак Знак Знак Знак"/>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2">
    <w:name w:val="Знак1"/>
    <w:basedOn w:val="a0"/>
    <w:rsid w:val="00A80AA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B8691769CB5B46811CFC0B5468ACC73A99613FD058F61146EAFA826AF91511C1C15488C4FA3C67C7C66EDBC47535ED10D7BDF8u5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789-574B-4E7A-9A23-8B76FCBD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Мацола Марина Михайловна</cp:lastModifiedBy>
  <cp:revision>19</cp:revision>
  <cp:lastPrinted>2019-03-28T00:43:00Z</cp:lastPrinted>
  <dcterms:created xsi:type="dcterms:W3CDTF">2021-08-09T07:27:00Z</dcterms:created>
  <dcterms:modified xsi:type="dcterms:W3CDTF">2021-12-10T06:52:00Z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